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b/>
          <w:bCs/>
          <w:color w:val="333333"/>
          <w:sz w:val="20"/>
          <w:szCs w:val="20"/>
        </w:rPr>
        <w:t>Dominican University - Brennan School of Business</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b/>
          <w:bCs/>
          <w:color w:val="333333"/>
          <w:sz w:val="20"/>
          <w:szCs w:val="20"/>
        </w:rPr>
        <w:t>BAD 345, Management; Spring; 2016</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b/>
          <w:bCs/>
          <w:color w:val="333333"/>
          <w:sz w:val="20"/>
          <w:szCs w:val="20"/>
        </w:rPr>
        <w:t>Molly Burke, PhD</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b/>
          <w:bCs/>
          <w:color w:val="333333"/>
          <w:sz w:val="20"/>
          <w:szCs w:val="20"/>
        </w:rPr>
        <w:t>Office: Fine Arts 107; Office Hours: MWF 11:30 to 1:30 pm</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b/>
          <w:bCs/>
          <w:color w:val="333333"/>
          <w:sz w:val="20"/>
          <w:szCs w:val="20"/>
        </w:rPr>
        <w:t>Phone: 708/524-6826 - Email: </w:t>
      </w:r>
      <w:hyperlink r:id="rId5" w:history="1">
        <w:r w:rsidRPr="00101E89">
          <w:rPr>
            <w:rFonts w:ascii="Helvetica" w:eastAsia="Times New Roman" w:hAnsi="Helvetica" w:cs="Helvetica"/>
            <w:b/>
            <w:bCs/>
            <w:color w:val="0081BD"/>
            <w:sz w:val="20"/>
            <w:szCs w:val="20"/>
            <w:u w:val="single"/>
          </w:rPr>
          <w:t>burkemq@dom.edu</w:t>
        </w:r>
      </w:hyperlink>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b/>
          <w:bCs/>
          <w:color w:val="333333"/>
          <w:sz w:val="20"/>
          <w:szCs w:val="20"/>
          <w:u w:val="single"/>
        </w:rPr>
        <w:t>Course Description</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color w:val="333333"/>
          <w:sz w:val="20"/>
          <w:szCs w:val="20"/>
        </w:rPr>
        <w:t>This course introduces students to discipline of management and provides an opportunity to examine and understand basic organizational theory. Various organizational models and methods of reaching organizational goals are studied through analysis of current management practices. Through lecture, class discussion, examinations and written assignments, students will begin to develop the basic knowledge, skills and aptitudes needed to become effective managers. Particular focus will be placed on helping students explore their own individual career goals and aspirations.</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b/>
          <w:bCs/>
          <w:color w:val="333333"/>
          <w:sz w:val="20"/>
          <w:szCs w:val="20"/>
          <w:u w:val="single"/>
        </w:rPr>
        <w:t>Prerequisites</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color w:val="333333"/>
          <w:sz w:val="20"/>
          <w:szCs w:val="20"/>
        </w:rPr>
        <w:t>Economics 190, Junior standing or consent of the instructor.</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color w:val="333333"/>
          <w:sz w:val="20"/>
          <w:szCs w:val="20"/>
        </w:rPr>
        <w:t> </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b/>
          <w:bCs/>
          <w:color w:val="333333"/>
          <w:sz w:val="20"/>
          <w:szCs w:val="20"/>
          <w:u w:val="single"/>
        </w:rPr>
        <w:t>Learning Goals</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color w:val="333333"/>
          <w:sz w:val="20"/>
          <w:szCs w:val="20"/>
        </w:rPr>
        <w:t>Those students who successfully complete this course should be able to:</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color w:val="333333"/>
          <w:sz w:val="20"/>
          <w:szCs w:val="20"/>
        </w:rPr>
        <w:t>Students who successfully complete this course should be able to:</w:t>
      </w:r>
    </w:p>
    <w:p w:rsidR="00101E89" w:rsidRPr="00101E89" w:rsidRDefault="00101E89" w:rsidP="00101E89">
      <w:pPr>
        <w:numPr>
          <w:ilvl w:val="0"/>
          <w:numId w:val="1"/>
        </w:numPr>
        <w:spacing w:before="100" w:beforeAutospacing="1" w:after="100" w:afterAutospacing="1" w:line="300" w:lineRule="atLeast"/>
        <w:ind w:left="375"/>
        <w:rPr>
          <w:rFonts w:ascii="Helvetica" w:eastAsia="Times New Roman" w:hAnsi="Helvetica" w:cs="Helvetica"/>
          <w:color w:val="333333"/>
          <w:sz w:val="20"/>
          <w:szCs w:val="20"/>
        </w:rPr>
      </w:pPr>
      <w:r w:rsidRPr="00101E89">
        <w:rPr>
          <w:rFonts w:ascii="Helvetica" w:eastAsia="Times New Roman" w:hAnsi="Helvetica" w:cs="Helvetica"/>
          <w:color w:val="333333"/>
          <w:sz w:val="20"/>
          <w:szCs w:val="20"/>
        </w:rPr>
        <w:t> Understand and apply the major principles of management theory, history and</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color w:val="333333"/>
          <w:sz w:val="20"/>
          <w:szCs w:val="20"/>
        </w:rPr>
        <w:t>     practice.</w:t>
      </w:r>
    </w:p>
    <w:p w:rsidR="00101E89" w:rsidRPr="00101E89" w:rsidRDefault="00101E89" w:rsidP="00101E89">
      <w:pPr>
        <w:numPr>
          <w:ilvl w:val="0"/>
          <w:numId w:val="2"/>
        </w:numPr>
        <w:spacing w:before="100" w:beforeAutospacing="1" w:after="100" w:afterAutospacing="1" w:line="300" w:lineRule="atLeast"/>
        <w:ind w:left="375"/>
        <w:rPr>
          <w:rFonts w:ascii="Helvetica" w:eastAsia="Times New Roman" w:hAnsi="Helvetica" w:cs="Helvetica"/>
          <w:color w:val="333333"/>
          <w:sz w:val="20"/>
          <w:szCs w:val="20"/>
        </w:rPr>
      </w:pPr>
      <w:r w:rsidRPr="00101E89">
        <w:rPr>
          <w:rFonts w:ascii="Helvetica" w:eastAsia="Times New Roman" w:hAnsi="Helvetica" w:cs="Helvetica"/>
          <w:color w:val="333333"/>
          <w:sz w:val="20"/>
          <w:szCs w:val="20"/>
        </w:rPr>
        <w:t>Recognize the nature and importance of organizational structure and culture.</w:t>
      </w:r>
    </w:p>
    <w:p w:rsidR="00101E89" w:rsidRPr="00101E89" w:rsidRDefault="00101E89" w:rsidP="00101E89">
      <w:pPr>
        <w:numPr>
          <w:ilvl w:val="0"/>
          <w:numId w:val="2"/>
        </w:numPr>
        <w:spacing w:before="100" w:beforeAutospacing="1" w:after="100" w:afterAutospacing="1" w:line="300" w:lineRule="atLeast"/>
        <w:ind w:left="375"/>
        <w:rPr>
          <w:rFonts w:ascii="Helvetica" w:eastAsia="Times New Roman" w:hAnsi="Helvetica" w:cs="Helvetica"/>
          <w:color w:val="333333"/>
          <w:sz w:val="20"/>
          <w:szCs w:val="20"/>
        </w:rPr>
      </w:pPr>
      <w:r w:rsidRPr="00101E89">
        <w:rPr>
          <w:rFonts w:ascii="Helvetica" w:eastAsia="Times New Roman" w:hAnsi="Helvetica" w:cs="Helvetica"/>
          <w:color w:val="333333"/>
          <w:sz w:val="20"/>
          <w:szCs w:val="20"/>
        </w:rPr>
        <w:t>Explain the importance of social responsibility and managerial ethics.</w:t>
      </w:r>
    </w:p>
    <w:p w:rsidR="00101E89" w:rsidRPr="00101E89" w:rsidRDefault="00101E89" w:rsidP="00101E89">
      <w:pPr>
        <w:numPr>
          <w:ilvl w:val="0"/>
          <w:numId w:val="2"/>
        </w:numPr>
        <w:spacing w:before="100" w:beforeAutospacing="1" w:after="100" w:afterAutospacing="1" w:line="300" w:lineRule="atLeast"/>
        <w:ind w:left="375"/>
        <w:rPr>
          <w:rFonts w:ascii="Helvetica" w:eastAsia="Times New Roman" w:hAnsi="Helvetica" w:cs="Helvetica"/>
          <w:color w:val="333333"/>
          <w:sz w:val="20"/>
          <w:szCs w:val="20"/>
        </w:rPr>
      </w:pPr>
      <w:r w:rsidRPr="00101E89">
        <w:rPr>
          <w:rFonts w:ascii="Helvetica" w:eastAsia="Times New Roman" w:hAnsi="Helvetica" w:cs="Helvetica"/>
          <w:color w:val="333333"/>
          <w:sz w:val="20"/>
          <w:szCs w:val="20"/>
        </w:rPr>
        <w:t>Recognize how mangers best achieve results; the importance of leadership,</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color w:val="333333"/>
          <w:sz w:val="20"/>
          <w:szCs w:val="20"/>
        </w:rPr>
        <w:t>     motivation, communication and interpersonal skills.</w:t>
      </w:r>
    </w:p>
    <w:p w:rsidR="00101E89" w:rsidRPr="00101E89" w:rsidRDefault="00101E89" w:rsidP="00101E89">
      <w:pPr>
        <w:numPr>
          <w:ilvl w:val="0"/>
          <w:numId w:val="3"/>
        </w:numPr>
        <w:spacing w:before="100" w:beforeAutospacing="1" w:after="100" w:afterAutospacing="1" w:line="300" w:lineRule="atLeast"/>
        <w:ind w:left="375"/>
        <w:rPr>
          <w:rFonts w:ascii="Helvetica" w:eastAsia="Times New Roman" w:hAnsi="Helvetica" w:cs="Helvetica"/>
          <w:color w:val="333333"/>
          <w:sz w:val="20"/>
          <w:szCs w:val="20"/>
        </w:rPr>
      </w:pPr>
      <w:r w:rsidRPr="00101E89">
        <w:rPr>
          <w:rFonts w:ascii="Helvetica" w:eastAsia="Times New Roman" w:hAnsi="Helvetica" w:cs="Helvetica"/>
          <w:color w:val="333333"/>
          <w:sz w:val="20"/>
          <w:szCs w:val="20"/>
        </w:rPr>
        <w:t>Understand the principles of decision making, the impact of globalization and</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color w:val="333333"/>
          <w:sz w:val="20"/>
          <w:szCs w:val="20"/>
        </w:rPr>
        <w:t>            the process of organizational change.</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color w:val="333333"/>
          <w:sz w:val="20"/>
          <w:szCs w:val="20"/>
        </w:rPr>
        <w:t> </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b/>
          <w:bCs/>
          <w:color w:val="333333"/>
          <w:sz w:val="20"/>
          <w:szCs w:val="20"/>
          <w:u w:val="single"/>
        </w:rPr>
        <w:t>Required Texts</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color w:val="333333"/>
          <w:sz w:val="20"/>
          <w:szCs w:val="20"/>
        </w:rPr>
        <w:t>Stephen P. Robbins &amp; Mary Coulter, </w:t>
      </w:r>
      <w:r w:rsidRPr="00101E89">
        <w:rPr>
          <w:rFonts w:ascii="Helvetica" w:eastAsia="Times New Roman" w:hAnsi="Helvetica" w:cs="Helvetica"/>
          <w:i/>
          <w:iCs/>
          <w:color w:val="333333"/>
          <w:sz w:val="20"/>
          <w:szCs w:val="20"/>
        </w:rPr>
        <w:t>Management; </w:t>
      </w:r>
      <w:r w:rsidRPr="00101E89">
        <w:rPr>
          <w:rFonts w:ascii="Helvetica" w:eastAsia="Times New Roman" w:hAnsi="Helvetica" w:cs="Helvetica"/>
          <w:color w:val="333333"/>
          <w:sz w:val="20"/>
          <w:szCs w:val="20"/>
        </w:rPr>
        <w:t>12th Edition, 2014. Pearson Prentice Hall, Upper Saddle River, New Jersey. ISBN -13: 978-0-13-304360-0.</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color w:val="333333"/>
          <w:sz w:val="20"/>
          <w:szCs w:val="20"/>
        </w:rPr>
        <w:lastRenderedPageBreak/>
        <w:t>Selected Case Studies. Available at: </w:t>
      </w:r>
      <w:hyperlink r:id="rId6" w:history="1">
        <w:r w:rsidRPr="00101E89">
          <w:rPr>
            <w:rFonts w:ascii="Helvetica" w:eastAsia="Times New Roman" w:hAnsi="Helvetica" w:cs="Helvetica"/>
            <w:color w:val="0081BD"/>
            <w:sz w:val="20"/>
            <w:szCs w:val="20"/>
            <w:u w:val="single"/>
          </w:rPr>
          <w:t>http://harvardbusinessonline.org</w:t>
        </w:r>
      </w:hyperlink>
      <w:r w:rsidRPr="00101E89">
        <w:rPr>
          <w:rFonts w:ascii="Helvetica" w:eastAsia="Times New Roman" w:hAnsi="Helvetica" w:cs="Helvetica"/>
          <w:color w:val="333333"/>
          <w:sz w:val="20"/>
          <w:szCs w:val="20"/>
        </w:rPr>
        <w:t>; Ordering information will be presented in class. Students can access the material using the following link: </w:t>
      </w:r>
      <w:hyperlink r:id="rId7" w:history="1">
        <w:r w:rsidRPr="00101E89">
          <w:rPr>
            <w:rFonts w:ascii="Helvetica" w:eastAsia="Times New Roman" w:hAnsi="Helvetica" w:cs="Helvetica"/>
            <w:color w:val="0081BD"/>
            <w:sz w:val="20"/>
            <w:szCs w:val="20"/>
            <w:u w:val="single"/>
          </w:rPr>
          <w:t>https://cb.hbsp.harvard.edu/cbmp/import/ptos/44011702</w:t>
        </w:r>
      </w:hyperlink>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b/>
          <w:bCs/>
          <w:color w:val="333333"/>
          <w:sz w:val="20"/>
          <w:szCs w:val="20"/>
          <w:u w:val="single"/>
        </w:rPr>
        <w:t>Course Grading and Requirements</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color w:val="333333"/>
          <w:sz w:val="20"/>
          <w:szCs w:val="20"/>
          <w:u w:val="single"/>
        </w:rPr>
        <w:t>Participation in class discussion (100 points)</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color w:val="333333"/>
          <w:sz w:val="20"/>
          <w:szCs w:val="20"/>
        </w:rPr>
        <w:t>Attendance is crucial to the course; failure to attend class, particularly any class session featuring a guest speaker or case study, will impact a student’s final grade.</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color w:val="333333"/>
          <w:sz w:val="20"/>
          <w:szCs w:val="20"/>
        </w:rPr>
        <w:t>Students are expected to be prepared and actively participate in ALL class discussions including those related to current events, case studies and textbook materials, and to take advantage of the opportunity to learn from their classmates. Quizzes will be given to improve student’s learning of key information and the scores will contribute to the class participation grade.</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color w:val="333333"/>
          <w:sz w:val="20"/>
          <w:szCs w:val="20"/>
          <w:u w:val="single"/>
        </w:rPr>
        <w:t> </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color w:val="333333"/>
          <w:sz w:val="20"/>
          <w:szCs w:val="20"/>
          <w:u w:val="single"/>
        </w:rPr>
        <w:t>Examinations (400 points)            </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color w:val="333333"/>
          <w:sz w:val="20"/>
          <w:szCs w:val="20"/>
        </w:rPr>
        <w:t>Four examinations (100 points each) will be scheduled to evaluate students’ understanding of key ideas and concepts in management. Material on the exams will be drawn from the text, cases and current events and questions will include true/false, multiple choice and short essays.</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color w:val="333333"/>
          <w:sz w:val="20"/>
          <w:szCs w:val="20"/>
        </w:rPr>
        <w:t> </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color w:val="333333"/>
          <w:sz w:val="20"/>
          <w:szCs w:val="20"/>
          <w:u w:val="single"/>
        </w:rPr>
        <w:t>Current Events Assignments (60 points)</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color w:val="333333"/>
          <w:sz w:val="20"/>
          <w:szCs w:val="20"/>
        </w:rPr>
        <w:t xml:space="preserve">Students will present 8 weekly written analyses of current events in business, which will be graded on a </w:t>
      </w:r>
      <w:proofErr w:type="gramStart"/>
      <w:r w:rsidRPr="00101E89">
        <w:rPr>
          <w:rFonts w:ascii="Helvetica" w:eastAsia="Times New Roman" w:hAnsi="Helvetica" w:cs="Helvetica"/>
          <w:color w:val="333333"/>
          <w:sz w:val="20"/>
          <w:szCs w:val="20"/>
        </w:rPr>
        <w:t>five point</w:t>
      </w:r>
      <w:proofErr w:type="gramEnd"/>
      <w:r w:rsidRPr="00101E89">
        <w:rPr>
          <w:rFonts w:ascii="Helvetica" w:eastAsia="Times New Roman" w:hAnsi="Helvetica" w:cs="Helvetica"/>
          <w:color w:val="333333"/>
          <w:sz w:val="20"/>
          <w:szCs w:val="20"/>
        </w:rPr>
        <w:t xml:space="preserve"> scale. These one page reports, due on Thursdays, should summarize the article selected, evaluate its significance and relate the material to our course of study. During the course of the semester, students must select current event articles from the following periodicals: </w:t>
      </w:r>
      <w:r w:rsidRPr="00101E89">
        <w:rPr>
          <w:rFonts w:ascii="Helvetica" w:eastAsia="Times New Roman" w:hAnsi="Helvetica" w:cs="Helvetica"/>
          <w:i/>
          <w:iCs/>
          <w:color w:val="333333"/>
          <w:sz w:val="20"/>
          <w:szCs w:val="20"/>
        </w:rPr>
        <w:t>Business Week, Forbes</w:t>
      </w:r>
      <w:r w:rsidRPr="00101E89">
        <w:rPr>
          <w:rFonts w:ascii="Helvetica" w:eastAsia="Times New Roman" w:hAnsi="Helvetica" w:cs="Helvetica"/>
          <w:color w:val="333333"/>
          <w:sz w:val="20"/>
          <w:szCs w:val="20"/>
        </w:rPr>
        <w:t>, </w:t>
      </w:r>
      <w:r w:rsidRPr="00101E89">
        <w:rPr>
          <w:rFonts w:ascii="Helvetica" w:eastAsia="Times New Roman" w:hAnsi="Helvetica" w:cs="Helvetica"/>
          <w:i/>
          <w:iCs/>
          <w:color w:val="333333"/>
          <w:sz w:val="20"/>
          <w:szCs w:val="20"/>
        </w:rPr>
        <w:t>Fortune</w:t>
      </w:r>
      <w:r w:rsidRPr="00101E89">
        <w:rPr>
          <w:rFonts w:ascii="Helvetica" w:eastAsia="Times New Roman" w:hAnsi="Helvetica" w:cs="Helvetica"/>
          <w:color w:val="333333"/>
          <w:sz w:val="20"/>
          <w:szCs w:val="20"/>
        </w:rPr>
        <w:t>, </w:t>
      </w:r>
      <w:r w:rsidRPr="00101E89">
        <w:rPr>
          <w:rFonts w:ascii="Helvetica" w:eastAsia="Times New Roman" w:hAnsi="Helvetica" w:cs="Helvetica"/>
          <w:i/>
          <w:iCs/>
          <w:color w:val="333333"/>
          <w:sz w:val="20"/>
          <w:szCs w:val="20"/>
        </w:rPr>
        <w:t>The New York Times, The Wall Street Journal and The Financial Times</w:t>
      </w:r>
      <w:r w:rsidRPr="00101E89">
        <w:rPr>
          <w:rFonts w:ascii="Helvetica" w:eastAsia="Times New Roman" w:hAnsi="Helvetica" w:cs="Helvetica"/>
          <w:color w:val="333333"/>
          <w:sz w:val="20"/>
          <w:szCs w:val="20"/>
        </w:rPr>
        <w:t>. A copy of the article must be submitted with the analysis.</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color w:val="333333"/>
          <w:sz w:val="20"/>
          <w:szCs w:val="20"/>
          <w:u w:val="single"/>
        </w:rPr>
        <w:t> </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color w:val="333333"/>
          <w:sz w:val="20"/>
          <w:szCs w:val="20"/>
          <w:u w:val="single"/>
        </w:rPr>
        <w:t>Case Study Analyses (400 points)</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color w:val="333333"/>
          <w:sz w:val="20"/>
          <w:szCs w:val="20"/>
        </w:rPr>
        <w:t>Students will read, and prepare reports on four selected case studies during the course of the semester, identifying the problem presented in the case and offering a solution. Effective case analyses will utilize text material and management concepts being studied to help generate practical solutions. Each case report should be no more than three pages in length.</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color w:val="333333"/>
          <w:sz w:val="20"/>
          <w:szCs w:val="20"/>
          <w:u w:val="single"/>
        </w:rPr>
        <w:t> </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color w:val="333333"/>
          <w:sz w:val="20"/>
          <w:szCs w:val="20"/>
          <w:u w:val="single"/>
        </w:rPr>
        <w:t>Resume and Cover Letter Assignment (40 points)</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color w:val="333333"/>
          <w:sz w:val="20"/>
          <w:szCs w:val="20"/>
        </w:rPr>
        <w:t xml:space="preserve">Students will submit a first draft of a professional resume and a cover letter directed to a preferred employer. (10 points) using the “Creating a Resume and Cover Letter Guide” published by Brennan Career Services They will then schedule a Career Planning Session with Brennan’s Director of Career </w:t>
      </w:r>
      <w:r w:rsidRPr="00101E89">
        <w:rPr>
          <w:rFonts w:ascii="Helvetica" w:eastAsia="Times New Roman" w:hAnsi="Helvetica" w:cs="Helvetica"/>
          <w:color w:val="333333"/>
          <w:sz w:val="20"/>
          <w:szCs w:val="20"/>
        </w:rPr>
        <w:lastRenderedPageBreak/>
        <w:t>Services, Andrea Leinweber (708-524-6810) to review, revise and refine their resume. After this meeting and discussion of their career goals, they will submit a final version of their resume that is directed to a particular position in a specific field. (30 points)</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b/>
          <w:bCs/>
          <w:color w:val="333333"/>
          <w:sz w:val="20"/>
          <w:szCs w:val="20"/>
          <w:u w:val="single"/>
        </w:rPr>
        <w:t> </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b/>
          <w:bCs/>
          <w:color w:val="333333"/>
          <w:sz w:val="20"/>
          <w:szCs w:val="20"/>
          <w:u w:val="single"/>
        </w:rPr>
        <w:t>Grading Scale</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color w:val="333333"/>
          <w:sz w:val="20"/>
          <w:szCs w:val="20"/>
        </w:rPr>
        <w:t>A     1000-970 points                B-            849-810               points                  D+           699-660 points</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color w:val="333333"/>
          <w:sz w:val="20"/>
          <w:szCs w:val="20"/>
        </w:rPr>
        <w:t>A-    969-930 points                  C+           809-770 points                  D             659-630 points</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color w:val="333333"/>
          <w:sz w:val="20"/>
          <w:szCs w:val="20"/>
        </w:rPr>
        <w:t>B+   929-890 points                  C             769-730               points                  D-           629-600 points</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color w:val="333333"/>
          <w:sz w:val="20"/>
          <w:szCs w:val="20"/>
        </w:rPr>
        <w:t>         B     889-850 points                 C-            729- 700              points                  F             below 600</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color w:val="333333"/>
          <w:sz w:val="20"/>
          <w:szCs w:val="20"/>
        </w:rPr>
        <w:t> </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b/>
          <w:bCs/>
          <w:color w:val="333333"/>
          <w:sz w:val="20"/>
          <w:szCs w:val="20"/>
          <w:u w:val="single"/>
        </w:rPr>
        <w:t>Disability Statement</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color w:val="333333"/>
          <w:sz w:val="20"/>
          <w:szCs w:val="20"/>
        </w:rPr>
        <w:t>Any student with a documented disability needing academic adjustments or accommodations is asked to speak with me during the first two weeks of class. All discussions will remain confidential. Students requesting academic accommodations must first register with Disability Support Services in Lewis Hall, Room 132. The office may be reached by calling 708-524-6822.</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color w:val="333333"/>
          <w:sz w:val="20"/>
          <w:szCs w:val="20"/>
        </w:rPr>
        <w:t>                                                                                                                </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b/>
          <w:bCs/>
          <w:color w:val="333333"/>
          <w:sz w:val="20"/>
          <w:szCs w:val="20"/>
          <w:u w:val="single"/>
        </w:rPr>
        <w:t>Course Policies</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color w:val="333333"/>
          <w:sz w:val="20"/>
          <w:szCs w:val="20"/>
        </w:rPr>
        <w:t>Students are responsible for asking questions about any material that is unclear; this can be done in class or by email.</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color w:val="333333"/>
          <w:sz w:val="20"/>
          <w:szCs w:val="20"/>
        </w:rPr>
        <w:t>All written work should be typed and double-spaced. Clarity, coherence, and cogency of the analysis as well as grammar, punctuation, spelling, and general appearance will be considered in grading written assignments.</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color w:val="333333"/>
          <w:sz w:val="20"/>
          <w:szCs w:val="20"/>
        </w:rPr>
        <w:t>MLA is the preferred style for citations; all citations must include page numbers for material being cited.</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color w:val="333333"/>
          <w:sz w:val="20"/>
          <w:szCs w:val="20"/>
        </w:rPr>
        <w:t>Websites such as Wikipedia should not be used as sources for university level scholarship and research.</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color w:val="333333"/>
          <w:sz w:val="20"/>
          <w:szCs w:val="20"/>
        </w:rPr>
        <w:t>Any form of </w:t>
      </w:r>
      <w:r w:rsidRPr="00101E89">
        <w:rPr>
          <w:rFonts w:ascii="Helvetica" w:eastAsia="Times New Roman" w:hAnsi="Helvetica" w:cs="Helvetica"/>
          <w:b/>
          <w:bCs/>
          <w:color w:val="333333"/>
          <w:sz w:val="20"/>
          <w:szCs w:val="20"/>
        </w:rPr>
        <w:t>plagiarism or academic dishonesty</w:t>
      </w:r>
      <w:r w:rsidRPr="00101E89">
        <w:rPr>
          <w:rFonts w:ascii="Helvetica" w:eastAsia="Times New Roman" w:hAnsi="Helvetica" w:cs="Helvetica"/>
          <w:color w:val="333333"/>
          <w:sz w:val="20"/>
          <w:szCs w:val="20"/>
        </w:rPr>
        <w:t> will result in an “F” grade for the assignment or exam and has the potential to result in both an “F” grade for the course and automatic expulsion from the class.  Please refer to “Definitions of Plagiarism, Cheating and Academic Dishonesty” and “Sanctions for Violations of Academic Integrity” found in the </w:t>
      </w:r>
      <w:r w:rsidRPr="00101E89">
        <w:rPr>
          <w:rFonts w:ascii="Helvetica" w:eastAsia="Times New Roman" w:hAnsi="Helvetica" w:cs="Helvetica"/>
          <w:i/>
          <w:iCs/>
          <w:color w:val="333333"/>
          <w:sz w:val="20"/>
          <w:szCs w:val="20"/>
        </w:rPr>
        <w:t>Brennan School of Business Bulletin.</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color w:val="333333"/>
          <w:sz w:val="20"/>
          <w:szCs w:val="20"/>
        </w:rPr>
        <w:t>The following will be considered in grading of formal written and oral work:</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color w:val="333333"/>
          <w:sz w:val="20"/>
          <w:szCs w:val="20"/>
        </w:rPr>
        <w:t>Student’s ability to</w:t>
      </w:r>
    </w:p>
    <w:p w:rsidR="00101E89" w:rsidRPr="00101E89" w:rsidRDefault="00101E89" w:rsidP="00101E89">
      <w:pPr>
        <w:numPr>
          <w:ilvl w:val="0"/>
          <w:numId w:val="4"/>
        </w:numPr>
        <w:spacing w:before="100" w:beforeAutospacing="1" w:after="100" w:afterAutospacing="1" w:line="300" w:lineRule="atLeast"/>
        <w:ind w:left="375"/>
        <w:rPr>
          <w:rFonts w:ascii="Helvetica" w:eastAsia="Times New Roman" w:hAnsi="Helvetica" w:cs="Helvetica"/>
          <w:color w:val="333333"/>
          <w:sz w:val="20"/>
          <w:szCs w:val="20"/>
        </w:rPr>
      </w:pPr>
      <w:r w:rsidRPr="00101E89">
        <w:rPr>
          <w:rFonts w:ascii="Helvetica" w:eastAsia="Times New Roman" w:hAnsi="Helvetica" w:cs="Helvetica"/>
          <w:color w:val="333333"/>
          <w:sz w:val="20"/>
          <w:szCs w:val="20"/>
        </w:rPr>
        <w:t>Go beyond general summary and narrative in favor of critical analysis of the material.</w:t>
      </w:r>
    </w:p>
    <w:p w:rsidR="00101E89" w:rsidRPr="00101E89" w:rsidRDefault="00101E89" w:rsidP="00101E89">
      <w:pPr>
        <w:numPr>
          <w:ilvl w:val="0"/>
          <w:numId w:val="4"/>
        </w:numPr>
        <w:spacing w:before="100" w:beforeAutospacing="1" w:after="100" w:afterAutospacing="1" w:line="300" w:lineRule="atLeast"/>
        <w:ind w:left="375"/>
        <w:rPr>
          <w:rFonts w:ascii="Helvetica" w:eastAsia="Times New Roman" w:hAnsi="Helvetica" w:cs="Helvetica"/>
          <w:color w:val="333333"/>
          <w:sz w:val="20"/>
          <w:szCs w:val="20"/>
        </w:rPr>
      </w:pPr>
      <w:r w:rsidRPr="00101E89">
        <w:rPr>
          <w:rFonts w:ascii="Helvetica" w:eastAsia="Times New Roman" w:hAnsi="Helvetica" w:cs="Helvetica"/>
          <w:color w:val="333333"/>
          <w:sz w:val="20"/>
          <w:szCs w:val="20"/>
        </w:rPr>
        <w:t>Analyze texts and ideas in ways that create interest and enthusiasm for the topic.</w:t>
      </w:r>
    </w:p>
    <w:p w:rsidR="00101E89" w:rsidRPr="00101E89" w:rsidRDefault="00101E89" w:rsidP="00101E89">
      <w:pPr>
        <w:numPr>
          <w:ilvl w:val="0"/>
          <w:numId w:val="4"/>
        </w:numPr>
        <w:spacing w:before="100" w:beforeAutospacing="1" w:after="100" w:afterAutospacing="1" w:line="300" w:lineRule="atLeast"/>
        <w:ind w:left="375"/>
        <w:rPr>
          <w:rFonts w:ascii="Helvetica" w:eastAsia="Times New Roman" w:hAnsi="Helvetica" w:cs="Helvetica"/>
          <w:color w:val="333333"/>
          <w:sz w:val="20"/>
          <w:szCs w:val="20"/>
        </w:rPr>
      </w:pPr>
      <w:r w:rsidRPr="00101E89">
        <w:rPr>
          <w:rFonts w:ascii="Helvetica" w:eastAsia="Times New Roman" w:hAnsi="Helvetica" w:cs="Helvetica"/>
          <w:color w:val="333333"/>
          <w:sz w:val="20"/>
          <w:szCs w:val="20"/>
        </w:rPr>
        <w:lastRenderedPageBreak/>
        <w:t>Present coherent, well formulated, and compelling theses or claims in written work, oral presentations, and class discussions.</w:t>
      </w:r>
    </w:p>
    <w:p w:rsidR="00101E89" w:rsidRPr="00101E89" w:rsidRDefault="00101E89" w:rsidP="00101E89">
      <w:pPr>
        <w:numPr>
          <w:ilvl w:val="0"/>
          <w:numId w:val="4"/>
        </w:numPr>
        <w:spacing w:before="100" w:beforeAutospacing="1" w:after="100" w:afterAutospacing="1" w:line="300" w:lineRule="atLeast"/>
        <w:ind w:left="375"/>
        <w:rPr>
          <w:rFonts w:ascii="Helvetica" w:eastAsia="Times New Roman" w:hAnsi="Helvetica" w:cs="Helvetica"/>
          <w:color w:val="333333"/>
          <w:sz w:val="20"/>
          <w:szCs w:val="20"/>
        </w:rPr>
      </w:pPr>
      <w:r w:rsidRPr="00101E89">
        <w:rPr>
          <w:rFonts w:ascii="Helvetica" w:eastAsia="Times New Roman" w:hAnsi="Helvetica" w:cs="Helvetica"/>
          <w:color w:val="333333"/>
          <w:sz w:val="20"/>
          <w:szCs w:val="20"/>
        </w:rPr>
        <w:t>Adequately develop ideas.</w:t>
      </w:r>
    </w:p>
    <w:p w:rsidR="00101E89" w:rsidRPr="00101E89" w:rsidRDefault="00101E89" w:rsidP="00101E89">
      <w:pPr>
        <w:numPr>
          <w:ilvl w:val="0"/>
          <w:numId w:val="4"/>
        </w:numPr>
        <w:spacing w:before="100" w:beforeAutospacing="1" w:after="100" w:afterAutospacing="1" w:line="300" w:lineRule="atLeast"/>
        <w:ind w:left="375"/>
        <w:rPr>
          <w:rFonts w:ascii="Helvetica" w:eastAsia="Times New Roman" w:hAnsi="Helvetica" w:cs="Helvetica"/>
          <w:color w:val="333333"/>
          <w:sz w:val="20"/>
          <w:szCs w:val="20"/>
        </w:rPr>
      </w:pPr>
      <w:r w:rsidRPr="00101E89">
        <w:rPr>
          <w:rFonts w:ascii="Helvetica" w:eastAsia="Times New Roman" w:hAnsi="Helvetica" w:cs="Helvetica"/>
          <w:color w:val="333333"/>
          <w:sz w:val="20"/>
          <w:szCs w:val="20"/>
        </w:rPr>
        <w:t>Use independent sources to support and strengthen the ideas being presented.</w:t>
      </w:r>
    </w:p>
    <w:p w:rsidR="00101E89" w:rsidRPr="00101E89" w:rsidRDefault="00101E89" w:rsidP="00101E89">
      <w:pPr>
        <w:numPr>
          <w:ilvl w:val="0"/>
          <w:numId w:val="4"/>
        </w:numPr>
        <w:spacing w:before="100" w:beforeAutospacing="1" w:after="100" w:afterAutospacing="1" w:line="300" w:lineRule="atLeast"/>
        <w:ind w:left="375"/>
        <w:rPr>
          <w:rFonts w:ascii="Helvetica" w:eastAsia="Times New Roman" w:hAnsi="Helvetica" w:cs="Helvetica"/>
          <w:color w:val="333333"/>
          <w:sz w:val="20"/>
          <w:szCs w:val="20"/>
        </w:rPr>
      </w:pPr>
      <w:r w:rsidRPr="00101E89">
        <w:rPr>
          <w:rFonts w:ascii="Helvetica" w:eastAsia="Times New Roman" w:hAnsi="Helvetica" w:cs="Helvetica"/>
          <w:color w:val="333333"/>
          <w:sz w:val="20"/>
          <w:szCs w:val="20"/>
        </w:rPr>
        <w:t>Submit written work that is grammatically correct.</w:t>
      </w:r>
    </w:p>
    <w:p w:rsidR="00101E89" w:rsidRPr="00101E89" w:rsidRDefault="00101E89" w:rsidP="00101E89">
      <w:pPr>
        <w:numPr>
          <w:ilvl w:val="0"/>
          <w:numId w:val="4"/>
        </w:numPr>
        <w:spacing w:before="100" w:beforeAutospacing="1" w:after="100" w:afterAutospacing="1" w:line="300" w:lineRule="atLeast"/>
        <w:ind w:left="375"/>
        <w:rPr>
          <w:rFonts w:ascii="Helvetica" w:eastAsia="Times New Roman" w:hAnsi="Helvetica" w:cs="Helvetica"/>
          <w:color w:val="333333"/>
          <w:sz w:val="20"/>
          <w:szCs w:val="20"/>
        </w:rPr>
      </w:pPr>
      <w:r w:rsidRPr="00101E89">
        <w:rPr>
          <w:rFonts w:ascii="Helvetica" w:eastAsia="Times New Roman" w:hAnsi="Helvetica" w:cs="Helvetica"/>
          <w:color w:val="333333"/>
          <w:sz w:val="20"/>
          <w:szCs w:val="20"/>
        </w:rPr>
        <w:t>Prepare and give oral presentations that effectively communicate ideas and hold the interest of others.</w:t>
      </w:r>
    </w:p>
    <w:p w:rsidR="00101E89" w:rsidRPr="00101E89" w:rsidRDefault="00101E89" w:rsidP="00101E89">
      <w:pPr>
        <w:numPr>
          <w:ilvl w:val="0"/>
          <w:numId w:val="4"/>
        </w:numPr>
        <w:spacing w:before="100" w:beforeAutospacing="1" w:after="100" w:afterAutospacing="1" w:line="300" w:lineRule="atLeast"/>
        <w:ind w:left="375"/>
        <w:rPr>
          <w:rFonts w:ascii="Helvetica" w:eastAsia="Times New Roman" w:hAnsi="Helvetica" w:cs="Helvetica"/>
          <w:color w:val="333333"/>
          <w:sz w:val="20"/>
          <w:szCs w:val="20"/>
        </w:rPr>
      </w:pPr>
      <w:r w:rsidRPr="00101E89">
        <w:rPr>
          <w:rFonts w:ascii="Helvetica" w:eastAsia="Times New Roman" w:hAnsi="Helvetica" w:cs="Helvetica"/>
          <w:color w:val="333333"/>
          <w:sz w:val="20"/>
          <w:szCs w:val="20"/>
        </w:rPr>
        <w:t>Participate in classroom discussions in ways that enrich and further learning.</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color w:val="333333"/>
          <w:sz w:val="20"/>
          <w:szCs w:val="20"/>
        </w:rPr>
        <w:t> </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color w:val="333333"/>
          <w:sz w:val="20"/>
          <w:szCs w:val="20"/>
        </w:rPr>
        <w:t> </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b/>
          <w:bCs/>
          <w:color w:val="023A71"/>
          <w:sz w:val="20"/>
          <w:szCs w:val="20"/>
        </w:rPr>
        <w:br/>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b/>
          <w:bCs/>
          <w:color w:val="333333"/>
          <w:sz w:val="20"/>
          <w:szCs w:val="20"/>
        </w:rPr>
        <w:t> </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b/>
          <w:bCs/>
          <w:color w:val="333333"/>
          <w:sz w:val="20"/>
          <w:szCs w:val="20"/>
        </w:rPr>
        <w:t> </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b/>
          <w:bCs/>
          <w:color w:val="333333"/>
          <w:sz w:val="20"/>
          <w:szCs w:val="20"/>
        </w:rPr>
        <w:t>Bad 345, Management</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b/>
          <w:bCs/>
          <w:color w:val="333333"/>
          <w:sz w:val="20"/>
          <w:szCs w:val="20"/>
        </w:rPr>
        <w:t>Course Calendar; Spring, 2016</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b/>
          <w:bCs/>
          <w:color w:val="333333"/>
          <w:sz w:val="20"/>
          <w:szCs w:val="20"/>
        </w:rPr>
        <w:t> </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b/>
          <w:bCs/>
          <w:color w:val="333333"/>
          <w:sz w:val="20"/>
          <w:szCs w:val="20"/>
        </w:rPr>
        <w:t> </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color w:val="333333"/>
          <w:sz w:val="20"/>
          <w:szCs w:val="20"/>
        </w:rPr>
        <w:t> </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color w:val="333333"/>
          <w:sz w:val="20"/>
          <w:szCs w:val="20"/>
        </w:rPr>
        <w:t> </w:t>
      </w:r>
    </w:p>
    <w:tbl>
      <w:tblPr>
        <w:tblW w:w="0" w:type="auto"/>
        <w:tblCellSpacing w:w="15" w:type="dxa"/>
        <w:tblBorders>
          <w:top w:val="dashed" w:sz="6" w:space="0" w:color="888888"/>
          <w:left w:val="dashed" w:sz="6" w:space="0" w:color="888888"/>
          <w:bottom w:val="dashed" w:sz="6" w:space="0" w:color="888888"/>
          <w:right w:val="dashed" w:sz="6" w:space="0" w:color="888888"/>
        </w:tblBorders>
        <w:tblCellMar>
          <w:top w:w="15" w:type="dxa"/>
          <w:left w:w="15" w:type="dxa"/>
          <w:bottom w:w="15" w:type="dxa"/>
          <w:right w:w="15" w:type="dxa"/>
        </w:tblCellMar>
        <w:tblLook w:val="04A0" w:firstRow="1" w:lastRow="0" w:firstColumn="1" w:lastColumn="0" w:noHBand="0" w:noVBand="1"/>
      </w:tblPr>
      <w:tblGrid>
        <w:gridCol w:w="632"/>
        <w:gridCol w:w="1441"/>
        <w:gridCol w:w="4342"/>
        <w:gridCol w:w="2929"/>
      </w:tblGrid>
      <w:tr w:rsidR="00101E89" w:rsidRPr="00101E89" w:rsidTr="00101E89">
        <w:trPr>
          <w:trHeight w:val="300"/>
          <w:tblCellSpacing w:w="15" w:type="dxa"/>
        </w:trPr>
        <w:tc>
          <w:tcPr>
            <w:tcW w:w="0" w:type="auto"/>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b/>
                <w:bCs/>
                <w:color w:val="333333"/>
                <w:sz w:val="17"/>
                <w:szCs w:val="17"/>
              </w:rPr>
              <w:t>Class</w:t>
            </w:r>
          </w:p>
        </w:tc>
        <w:tc>
          <w:tcPr>
            <w:tcW w:w="142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b/>
                <w:bCs/>
                <w:color w:val="333333"/>
                <w:sz w:val="17"/>
                <w:szCs w:val="17"/>
              </w:rPr>
              <w:t>Date</w:t>
            </w:r>
          </w:p>
        </w:tc>
        <w:tc>
          <w:tcPr>
            <w:tcW w:w="4452"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b/>
                <w:bCs/>
                <w:color w:val="333333"/>
                <w:sz w:val="17"/>
                <w:szCs w:val="17"/>
              </w:rPr>
              <w:t>Topic</w:t>
            </w:r>
          </w:p>
        </w:tc>
        <w:tc>
          <w:tcPr>
            <w:tcW w:w="298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b/>
                <w:bCs/>
                <w:color w:val="333333"/>
                <w:sz w:val="17"/>
                <w:szCs w:val="17"/>
              </w:rPr>
              <w:t>Assignment Due</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b/>
                <w:bCs/>
                <w:color w:val="333333"/>
                <w:sz w:val="17"/>
                <w:szCs w:val="17"/>
              </w:rPr>
              <w:t> </w:t>
            </w:r>
          </w:p>
        </w:tc>
      </w:tr>
      <w:tr w:rsidR="00101E89" w:rsidRPr="00101E89" w:rsidTr="00101E89">
        <w:trPr>
          <w:trHeight w:val="300"/>
          <w:tblCellSpacing w:w="15" w:type="dxa"/>
        </w:trPr>
        <w:tc>
          <w:tcPr>
            <w:tcW w:w="0" w:type="auto"/>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532508" w:rsidP="00101E89">
            <w:pPr>
              <w:spacing w:after="150" w:line="300" w:lineRule="atLeast"/>
              <w:rPr>
                <w:rFonts w:ascii="Verdana" w:eastAsia="Times New Roman" w:hAnsi="Verdana" w:cs="Helvetica"/>
                <w:color w:val="333333"/>
                <w:sz w:val="17"/>
                <w:szCs w:val="17"/>
              </w:rPr>
            </w:pPr>
            <w:r>
              <w:rPr>
                <w:rFonts w:ascii="Verdana" w:eastAsia="Times New Roman" w:hAnsi="Verdana" w:cs="Helvetica"/>
                <w:color w:val="333333"/>
                <w:sz w:val="17"/>
                <w:szCs w:val="17"/>
              </w:rPr>
              <w:t>1</w:t>
            </w:r>
          </w:p>
        </w:tc>
        <w:tc>
          <w:tcPr>
            <w:tcW w:w="142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Wednesday,</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January 13</w:t>
            </w:r>
          </w:p>
        </w:tc>
        <w:tc>
          <w:tcPr>
            <w:tcW w:w="4452"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Chapter 1: Management</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and Organizations</w:t>
            </w:r>
          </w:p>
        </w:tc>
        <w:tc>
          <w:tcPr>
            <w:tcW w:w="298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 </w:t>
            </w:r>
          </w:p>
        </w:tc>
      </w:tr>
      <w:tr w:rsidR="00101E89" w:rsidRPr="00101E89" w:rsidTr="00101E89">
        <w:trPr>
          <w:trHeight w:val="300"/>
          <w:tblCellSpacing w:w="15" w:type="dxa"/>
        </w:trPr>
        <w:tc>
          <w:tcPr>
            <w:tcW w:w="0" w:type="auto"/>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532508" w:rsidP="00101E89">
            <w:pPr>
              <w:spacing w:after="150" w:line="300" w:lineRule="atLeast"/>
              <w:rPr>
                <w:rFonts w:ascii="Verdana" w:eastAsia="Times New Roman" w:hAnsi="Verdana" w:cs="Helvetica"/>
                <w:color w:val="333333"/>
                <w:sz w:val="17"/>
                <w:szCs w:val="17"/>
              </w:rPr>
            </w:pPr>
            <w:r>
              <w:rPr>
                <w:rFonts w:ascii="Verdana" w:eastAsia="Times New Roman" w:hAnsi="Verdana" w:cs="Helvetica"/>
                <w:color w:val="333333"/>
                <w:sz w:val="17"/>
                <w:szCs w:val="17"/>
              </w:rPr>
              <w:t>1</w:t>
            </w:r>
          </w:p>
        </w:tc>
        <w:tc>
          <w:tcPr>
            <w:tcW w:w="142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Friday,</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January 15</w:t>
            </w:r>
          </w:p>
        </w:tc>
        <w:tc>
          <w:tcPr>
            <w:tcW w:w="4452"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Module: Management History</w:t>
            </w:r>
          </w:p>
        </w:tc>
        <w:tc>
          <w:tcPr>
            <w:tcW w:w="298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b/>
                <w:bCs/>
                <w:color w:val="333333"/>
                <w:sz w:val="17"/>
                <w:szCs w:val="17"/>
              </w:rPr>
              <w:t>Current Event # 1 Due</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b/>
                <w:bCs/>
                <w:color w:val="333333"/>
                <w:sz w:val="17"/>
                <w:szCs w:val="17"/>
              </w:rPr>
              <w:t> </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b/>
                <w:bCs/>
                <w:color w:val="333333"/>
                <w:sz w:val="17"/>
                <w:szCs w:val="17"/>
              </w:rPr>
              <w:t> </w:t>
            </w:r>
          </w:p>
        </w:tc>
      </w:tr>
      <w:tr w:rsidR="00101E89" w:rsidRPr="00101E89" w:rsidTr="00101E89">
        <w:trPr>
          <w:trHeight w:val="300"/>
          <w:tblCellSpacing w:w="15" w:type="dxa"/>
        </w:trPr>
        <w:tc>
          <w:tcPr>
            <w:tcW w:w="0" w:type="auto"/>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 </w:t>
            </w:r>
            <w:r w:rsidR="00532508">
              <w:rPr>
                <w:rFonts w:ascii="Verdana" w:eastAsia="Times New Roman" w:hAnsi="Verdana" w:cs="Helvetica"/>
                <w:color w:val="333333"/>
                <w:sz w:val="17"/>
                <w:szCs w:val="17"/>
              </w:rPr>
              <w:t>1</w:t>
            </w:r>
          </w:p>
        </w:tc>
        <w:tc>
          <w:tcPr>
            <w:tcW w:w="142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Monday,</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January 18</w:t>
            </w:r>
          </w:p>
        </w:tc>
        <w:tc>
          <w:tcPr>
            <w:tcW w:w="4452"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No Class; Martin Luther King Day</w:t>
            </w:r>
          </w:p>
        </w:tc>
        <w:tc>
          <w:tcPr>
            <w:tcW w:w="298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b/>
                <w:bCs/>
                <w:color w:val="333333"/>
                <w:sz w:val="17"/>
                <w:szCs w:val="17"/>
              </w:rPr>
              <w:t> </w:t>
            </w:r>
          </w:p>
        </w:tc>
      </w:tr>
      <w:tr w:rsidR="00101E89" w:rsidRPr="00101E89" w:rsidTr="00101E89">
        <w:trPr>
          <w:trHeight w:val="300"/>
          <w:tblCellSpacing w:w="15" w:type="dxa"/>
        </w:trPr>
        <w:tc>
          <w:tcPr>
            <w:tcW w:w="0" w:type="auto"/>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532508" w:rsidP="00101E89">
            <w:pPr>
              <w:spacing w:after="150" w:line="300" w:lineRule="atLeast"/>
              <w:rPr>
                <w:rFonts w:ascii="Verdana" w:eastAsia="Times New Roman" w:hAnsi="Verdana" w:cs="Helvetica"/>
                <w:color w:val="333333"/>
                <w:sz w:val="17"/>
                <w:szCs w:val="17"/>
              </w:rPr>
            </w:pPr>
            <w:r>
              <w:rPr>
                <w:rFonts w:ascii="Verdana" w:eastAsia="Times New Roman" w:hAnsi="Verdana" w:cs="Helvetica"/>
                <w:color w:val="333333"/>
                <w:sz w:val="17"/>
                <w:szCs w:val="17"/>
              </w:rPr>
              <w:lastRenderedPageBreak/>
              <w:t>2</w:t>
            </w:r>
          </w:p>
        </w:tc>
        <w:tc>
          <w:tcPr>
            <w:tcW w:w="142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Wednesday,</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January 20</w:t>
            </w:r>
          </w:p>
        </w:tc>
        <w:tc>
          <w:tcPr>
            <w:tcW w:w="4452"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Chapter 2: Understanding Management’s Context</w:t>
            </w:r>
          </w:p>
        </w:tc>
        <w:tc>
          <w:tcPr>
            <w:tcW w:w="298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 </w:t>
            </w:r>
          </w:p>
        </w:tc>
      </w:tr>
      <w:tr w:rsidR="00101E89" w:rsidRPr="00101E89" w:rsidTr="00101E89">
        <w:trPr>
          <w:trHeight w:val="300"/>
          <w:tblCellSpacing w:w="15" w:type="dxa"/>
        </w:trPr>
        <w:tc>
          <w:tcPr>
            <w:tcW w:w="0" w:type="auto"/>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532508" w:rsidP="00101E89">
            <w:pPr>
              <w:spacing w:after="150" w:line="300" w:lineRule="atLeast"/>
              <w:rPr>
                <w:rFonts w:ascii="Verdana" w:eastAsia="Times New Roman" w:hAnsi="Verdana" w:cs="Helvetica"/>
                <w:color w:val="333333"/>
                <w:sz w:val="17"/>
                <w:szCs w:val="17"/>
              </w:rPr>
            </w:pPr>
            <w:r>
              <w:rPr>
                <w:rFonts w:ascii="Verdana" w:eastAsia="Times New Roman" w:hAnsi="Verdana" w:cs="Helvetica"/>
                <w:color w:val="333333"/>
                <w:sz w:val="17"/>
                <w:szCs w:val="17"/>
              </w:rPr>
              <w:t>2</w:t>
            </w:r>
          </w:p>
        </w:tc>
        <w:tc>
          <w:tcPr>
            <w:tcW w:w="142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Friday,</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 January 22</w:t>
            </w:r>
          </w:p>
        </w:tc>
        <w:tc>
          <w:tcPr>
            <w:tcW w:w="4452"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Chapter 3: Managing in a Global Environment</w:t>
            </w:r>
          </w:p>
        </w:tc>
        <w:tc>
          <w:tcPr>
            <w:tcW w:w="298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b/>
                <w:bCs/>
                <w:color w:val="333333"/>
                <w:sz w:val="17"/>
                <w:szCs w:val="17"/>
              </w:rPr>
              <w:t>Current Event # 2 Due</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 </w:t>
            </w:r>
          </w:p>
        </w:tc>
      </w:tr>
      <w:tr w:rsidR="00101E89" w:rsidRPr="00101E89" w:rsidTr="00101E89">
        <w:trPr>
          <w:trHeight w:val="300"/>
          <w:tblCellSpacing w:w="15" w:type="dxa"/>
        </w:trPr>
        <w:tc>
          <w:tcPr>
            <w:tcW w:w="0" w:type="auto"/>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532508" w:rsidP="00101E89">
            <w:pPr>
              <w:spacing w:after="150" w:line="300" w:lineRule="atLeast"/>
              <w:rPr>
                <w:rFonts w:ascii="Verdana" w:eastAsia="Times New Roman" w:hAnsi="Verdana" w:cs="Helvetica"/>
                <w:color w:val="333333"/>
                <w:sz w:val="17"/>
                <w:szCs w:val="17"/>
              </w:rPr>
            </w:pPr>
            <w:r>
              <w:rPr>
                <w:rFonts w:ascii="Verdana" w:eastAsia="Times New Roman" w:hAnsi="Verdana" w:cs="Helvetica"/>
                <w:color w:val="333333"/>
                <w:sz w:val="17"/>
                <w:szCs w:val="17"/>
              </w:rPr>
              <w:t>2</w:t>
            </w:r>
          </w:p>
        </w:tc>
        <w:tc>
          <w:tcPr>
            <w:tcW w:w="142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Monday,</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January 25</w:t>
            </w:r>
          </w:p>
        </w:tc>
        <w:tc>
          <w:tcPr>
            <w:tcW w:w="4452"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Chapter 3: Managing in a Global Environment, continued</w:t>
            </w:r>
          </w:p>
        </w:tc>
        <w:tc>
          <w:tcPr>
            <w:tcW w:w="298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 </w:t>
            </w:r>
          </w:p>
        </w:tc>
      </w:tr>
      <w:tr w:rsidR="00101E89" w:rsidRPr="00101E89" w:rsidTr="00101E89">
        <w:trPr>
          <w:trHeight w:val="300"/>
          <w:tblCellSpacing w:w="15" w:type="dxa"/>
        </w:trPr>
        <w:tc>
          <w:tcPr>
            <w:tcW w:w="0" w:type="auto"/>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532508" w:rsidP="00101E89">
            <w:pPr>
              <w:spacing w:after="150" w:line="300" w:lineRule="atLeast"/>
              <w:rPr>
                <w:rFonts w:ascii="Verdana" w:eastAsia="Times New Roman" w:hAnsi="Verdana" w:cs="Helvetica"/>
                <w:color w:val="333333"/>
                <w:sz w:val="17"/>
                <w:szCs w:val="17"/>
              </w:rPr>
            </w:pPr>
            <w:r>
              <w:rPr>
                <w:rFonts w:ascii="Verdana" w:eastAsia="Times New Roman" w:hAnsi="Verdana" w:cs="Helvetica"/>
                <w:color w:val="333333"/>
                <w:sz w:val="17"/>
                <w:szCs w:val="17"/>
              </w:rPr>
              <w:t>3</w:t>
            </w:r>
          </w:p>
        </w:tc>
        <w:tc>
          <w:tcPr>
            <w:tcW w:w="142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Wednesday,</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January 27</w:t>
            </w:r>
          </w:p>
        </w:tc>
        <w:tc>
          <w:tcPr>
            <w:tcW w:w="4452"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Chapter 4: Managing Diversity</w:t>
            </w:r>
          </w:p>
        </w:tc>
        <w:tc>
          <w:tcPr>
            <w:tcW w:w="298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b/>
                <w:bCs/>
                <w:color w:val="333333"/>
                <w:sz w:val="17"/>
                <w:szCs w:val="17"/>
              </w:rPr>
              <w:t> </w:t>
            </w:r>
          </w:p>
        </w:tc>
      </w:tr>
      <w:tr w:rsidR="00101E89" w:rsidRPr="00101E89" w:rsidTr="00101E89">
        <w:trPr>
          <w:trHeight w:val="300"/>
          <w:tblCellSpacing w:w="15" w:type="dxa"/>
        </w:trPr>
        <w:tc>
          <w:tcPr>
            <w:tcW w:w="0" w:type="auto"/>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532508" w:rsidP="00101E89">
            <w:pPr>
              <w:spacing w:after="150" w:line="300" w:lineRule="atLeast"/>
              <w:rPr>
                <w:rFonts w:ascii="Verdana" w:eastAsia="Times New Roman" w:hAnsi="Verdana" w:cs="Helvetica"/>
                <w:color w:val="333333"/>
                <w:sz w:val="17"/>
                <w:szCs w:val="17"/>
              </w:rPr>
            </w:pPr>
            <w:r>
              <w:rPr>
                <w:rFonts w:ascii="Verdana" w:eastAsia="Times New Roman" w:hAnsi="Verdana" w:cs="Helvetica"/>
                <w:color w:val="333333"/>
                <w:sz w:val="17"/>
                <w:szCs w:val="17"/>
              </w:rPr>
              <w:t>3</w:t>
            </w:r>
          </w:p>
        </w:tc>
        <w:tc>
          <w:tcPr>
            <w:tcW w:w="142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Friday,</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January 29</w:t>
            </w:r>
          </w:p>
        </w:tc>
        <w:tc>
          <w:tcPr>
            <w:tcW w:w="4452"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b/>
                <w:bCs/>
                <w:color w:val="333333"/>
                <w:sz w:val="17"/>
                <w:szCs w:val="17"/>
              </w:rPr>
              <w:t>Case Analysis: </w:t>
            </w:r>
            <w:r w:rsidRPr="00101E89">
              <w:rPr>
                <w:rFonts w:ascii="Verdana" w:eastAsia="Times New Roman" w:hAnsi="Verdana" w:cs="Helvetica"/>
                <w:b/>
                <w:bCs/>
                <w:i/>
                <w:iCs/>
                <w:color w:val="333333"/>
                <w:sz w:val="17"/>
                <w:szCs w:val="17"/>
              </w:rPr>
              <w:t>Four Seasons Goes to Paris</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 </w:t>
            </w:r>
          </w:p>
        </w:tc>
        <w:tc>
          <w:tcPr>
            <w:tcW w:w="298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b/>
                <w:bCs/>
                <w:color w:val="333333"/>
                <w:sz w:val="17"/>
                <w:szCs w:val="17"/>
              </w:rPr>
              <w:t>Case Analysis #1 Due</w:t>
            </w:r>
          </w:p>
        </w:tc>
      </w:tr>
      <w:tr w:rsidR="00101E89" w:rsidRPr="00101E89" w:rsidTr="00101E89">
        <w:trPr>
          <w:trHeight w:val="300"/>
          <w:tblCellSpacing w:w="15" w:type="dxa"/>
        </w:trPr>
        <w:tc>
          <w:tcPr>
            <w:tcW w:w="0" w:type="auto"/>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532508" w:rsidP="00101E89">
            <w:pPr>
              <w:spacing w:after="150" w:line="300" w:lineRule="atLeast"/>
              <w:rPr>
                <w:rFonts w:ascii="Verdana" w:eastAsia="Times New Roman" w:hAnsi="Verdana" w:cs="Helvetica"/>
                <w:color w:val="333333"/>
                <w:sz w:val="17"/>
                <w:szCs w:val="17"/>
              </w:rPr>
            </w:pPr>
            <w:r>
              <w:rPr>
                <w:rFonts w:ascii="Verdana" w:eastAsia="Times New Roman" w:hAnsi="Verdana" w:cs="Helvetica"/>
                <w:color w:val="333333"/>
                <w:sz w:val="17"/>
                <w:szCs w:val="17"/>
              </w:rPr>
              <w:t>3</w:t>
            </w:r>
          </w:p>
        </w:tc>
        <w:tc>
          <w:tcPr>
            <w:tcW w:w="142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Monday,</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February 1</w:t>
            </w:r>
          </w:p>
        </w:tc>
        <w:tc>
          <w:tcPr>
            <w:tcW w:w="4452"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Chapter 5: Social Responsibility and Ethics</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 </w:t>
            </w:r>
          </w:p>
        </w:tc>
        <w:tc>
          <w:tcPr>
            <w:tcW w:w="298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 </w:t>
            </w:r>
          </w:p>
        </w:tc>
      </w:tr>
      <w:tr w:rsidR="00101E89" w:rsidRPr="00101E89" w:rsidTr="00101E89">
        <w:trPr>
          <w:trHeight w:val="300"/>
          <w:tblCellSpacing w:w="15" w:type="dxa"/>
        </w:trPr>
        <w:tc>
          <w:tcPr>
            <w:tcW w:w="0" w:type="auto"/>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532508" w:rsidP="00101E89">
            <w:pPr>
              <w:spacing w:after="150" w:line="300" w:lineRule="atLeast"/>
              <w:rPr>
                <w:rFonts w:ascii="Verdana" w:eastAsia="Times New Roman" w:hAnsi="Verdana" w:cs="Helvetica"/>
                <w:color w:val="333333"/>
                <w:sz w:val="17"/>
                <w:szCs w:val="17"/>
              </w:rPr>
            </w:pPr>
            <w:r>
              <w:rPr>
                <w:rFonts w:ascii="Verdana" w:eastAsia="Times New Roman" w:hAnsi="Verdana" w:cs="Helvetica"/>
                <w:color w:val="333333"/>
                <w:sz w:val="17"/>
                <w:szCs w:val="17"/>
              </w:rPr>
              <w:t>4</w:t>
            </w:r>
          </w:p>
        </w:tc>
        <w:tc>
          <w:tcPr>
            <w:tcW w:w="142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Wednesday,</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February 3</w:t>
            </w:r>
          </w:p>
        </w:tc>
        <w:tc>
          <w:tcPr>
            <w:tcW w:w="4452"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Review and Preparation for Exam</w:t>
            </w:r>
          </w:p>
        </w:tc>
        <w:tc>
          <w:tcPr>
            <w:tcW w:w="298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 </w:t>
            </w:r>
          </w:p>
        </w:tc>
      </w:tr>
      <w:tr w:rsidR="00101E89" w:rsidRPr="00101E89" w:rsidTr="00101E89">
        <w:trPr>
          <w:trHeight w:val="300"/>
          <w:tblCellSpacing w:w="15" w:type="dxa"/>
        </w:trPr>
        <w:tc>
          <w:tcPr>
            <w:tcW w:w="0" w:type="auto"/>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532508" w:rsidP="00101E89">
            <w:pPr>
              <w:spacing w:after="150" w:line="300" w:lineRule="atLeast"/>
              <w:rPr>
                <w:rFonts w:ascii="Verdana" w:eastAsia="Times New Roman" w:hAnsi="Verdana" w:cs="Helvetica"/>
                <w:color w:val="333333"/>
                <w:sz w:val="17"/>
                <w:szCs w:val="17"/>
              </w:rPr>
            </w:pPr>
            <w:r>
              <w:rPr>
                <w:rFonts w:ascii="Verdana" w:eastAsia="Times New Roman" w:hAnsi="Verdana" w:cs="Helvetica"/>
                <w:color w:val="333333"/>
                <w:sz w:val="17"/>
                <w:szCs w:val="17"/>
              </w:rPr>
              <w:t>4</w:t>
            </w:r>
          </w:p>
        </w:tc>
        <w:tc>
          <w:tcPr>
            <w:tcW w:w="142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Friday,</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February 5</w:t>
            </w:r>
          </w:p>
        </w:tc>
        <w:tc>
          <w:tcPr>
            <w:tcW w:w="4452"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b/>
                <w:bCs/>
                <w:color w:val="333333"/>
                <w:sz w:val="17"/>
                <w:szCs w:val="17"/>
              </w:rPr>
              <w:t>Exam #1: Chapters 1-5</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b/>
                <w:bCs/>
                <w:color w:val="333333"/>
                <w:sz w:val="17"/>
                <w:szCs w:val="17"/>
              </w:rPr>
              <w:t> </w:t>
            </w:r>
          </w:p>
        </w:tc>
        <w:tc>
          <w:tcPr>
            <w:tcW w:w="298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 </w:t>
            </w:r>
          </w:p>
        </w:tc>
      </w:tr>
      <w:tr w:rsidR="00101E89" w:rsidRPr="00101E89" w:rsidTr="00101E89">
        <w:trPr>
          <w:trHeight w:val="300"/>
          <w:tblCellSpacing w:w="15" w:type="dxa"/>
        </w:trPr>
        <w:tc>
          <w:tcPr>
            <w:tcW w:w="0" w:type="auto"/>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532508" w:rsidP="00101E89">
            <w:pPr>
              <w:spacing w:after="150" w:line="300" w:lineRule="atLeast"/>
              <w:rPr>
                <w:rFonts w:ascii="Verdana" w:eastAsia="Times New Roman" w:hAnsi="Verdana" w:cs="Helvetica"/>
                <w:color w:val="333333"/>
                <w:sz w:val="17"/>
                <w:szCs w:val="17"/>
              </w:rPr>
            </w:pPr>
            <w:r>
              <w:rPr>
                <w:rFonts w:ascii="Verdana" w:eastAsia="Times New Roman" w:hAnsi="Verdana" w:cs="Helvetica"/>
                <w:color w:val="333333"/>
                <w:sz w:val="17"/>
                <w:szCs w:val="17"/>
              </w:rPr>
              <w:t>4</w:t>
            </w:r>
          </w:p>
        </w:tc>
        <w:tc>
          <w:tcPr>
            <w:tcW w:w="142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Monday,</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February 8</w:t>
            </w:r>
          </w:p>
        </w:tc>
        <w:tc>
          <w:tcPr>
            <w:tcW w:w="4452"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Film and Discussion:</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i/>
                <w:iCs/>
                <w:color w:val="333333"/>
                <w:sz w:val="17"/>
                <w:szCs w:val="17"/>
              </w:rPr>
              <w:t>Bernard Madoff</w:t>
            </w:r>
          </w:p>
        </w:tc>
        <w:tc>
          <w:tcPr>
            <w:tcW w:w="298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 </w:t>
            </w:r>
          </w:p>
        </w:tc>
      </w:tr>
      <w:tr w:rsidR="00101E89" w:rsidRPr="00101E89" w:rsidTr="00101E89">
        <w:trPr>
          <w:trHeight w:val="300"/>
          <w:tblCellSpacing w:w="15" w:type="dxa"/>
        </w:trPr>
        <w:tc>
          <w:tcPr>
            <w:tcW w:w="0" w:type="auto"/>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532508" w:rsidP="00101E89">
            <w:pPr>
              <w:spacing w:after="150" w:line="300" w:lineRule="atLeast"/>
              <w:rPr>
                <w:rFonts w:ascii="Verdana" w:eastAsia="Times New Roman" w:hAnsi="Verdana" w:cs="Helvetica"/>
                <w:color w:val="333333"/>
                <w:sz w:val="17"/>
                <w:szCs w:val="17"/>
              </w:rPr>
            </w:pPr>
            <w:r>
              <w:rPr>
                <w:rFonts w:ascii="Verdana" w:eastAsia="Times New Roman" w:hAnsi="Verdana" w:cs="Helvetica"/>
                <w:color w:val="333333"/>
                <w:sz w:val="17"/>
                <w:szCs w:val="17"/>
              </w:rPr>
              <w:t>5</w:t>
            </w:r>
          </w:p>
        </w:tc>
        <w:tc>
          <w:tcPr>
            <w:tcW w:w="142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Wednesday,</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February 10</w:t>
            </w:r>
          </w:p>
        </w:tc>
        <w:tc>
          <w:tcPr>
            <w:tcW w:w="4452"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 xml:space="preserve">Chapter 6: Managers </w:t>
            </w:r>
            <w:proofErr w:type="gramStart"/>
            <w:r w:rsidRPr="00101E89">
              <w:rPr>
                <w:rFonts w:ascii="Verdana" w:eastAsia="Times New Roman" w:hAnsi="Verdana" w:cs="Helvetica"/>
                <w:color w:val="333333"/>
                <w:sz w:val="17"/>
                <w:szCs w:val="17"/>
              </w:rPr>
              <w:t>As</w:t>
            </w:r>
            <w:proofErr w:type="gramEnd"/>
            <w:r w:rsidRPr="00101E89">
              <w:rPr>
                <w:rFonts w:ascii="Verdana" w:eastAsia="Times New Roman" w:hAnsi="Verdana" w:cs="Helvetica"/>
                <w:color w:val="333333"/>
                <w:sz w:val="17"/>
                <w:szCs w:val="17"/>
              </w:rPr>
              <w:t xml:space="preserve"> Decision Makers</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i/>
                <w:iCs/>
                <w:color w:val="333333"/>
                <w:sz w:val="17"/>
                <w:szCs w:val="17"/>
              </w:rPr>
              <w:t> </w:t>
            </w:r>
          </w:p>
        </w:tc>
        <w:tc>
          <w:tcPr>
            <w:tcW w:w="298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 </w:t>
            </w:r>
          </w:p>
        </w:tc>
      </w:tr>
      <w:tr w:rsidR="00101E89" w:rsidRPr="00101E89" w:rsidTr="00101E89">
        <w:trPr>
          <w:trHeight w:val="300"/>
          <w:tblCellSpacing w:w="15" w:type="dxa"/>
        </w:trPr>
        <w:tc>
          <w:tcPr>
            <w:tcW w:w="0" w:type="auto"/>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532508" w:rsidP="00101E89">
            <w:pPr>
              <w:spacing w:after="150" w:line="300" w:lineRule="atLeast"/>
              <w:rPr>
                <w:rFonts w:ascii="Verdana" w:eastAsia="Times New Roman" w:hAnsi="Verdana" w:cs="Helvetica"/>
                <w:color w:val="333333"/>
                <w:sz w:val="17"/>
                <w:szCs w:val="17"/>
              </w:rPr>
            </w:pPr>
            <w:r>
              <w:rPr>
                <w:rFonts w:ascii="Verdana" w:eastAsia="Times New Roman" w:hAnsi="Verdana" w:cs="Helvetica"/>
                <w:color w:val="333333"/>
                <w:sz w:val="17"/>
                <w:szCs w:val="17"/>
              </w:rPr>
              <w:t>5</w:t>
            </w:r>
          </w:p>
        </w:tc>
        <w:tc>
          <w:tcPr>
            <w:tcW w:w="142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Friday,</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February 12</w:t>
            </w:r>
          </w:p>
        </w:tc>
        <w:tc>
          <w:tcPr>
            <w:tcW w:w="4452"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 xml:space="preserve">Chapter 6: Managers </w:t>
            </w:r>
            <w:proofErr w:type="gramStart"/>
            <w:r w:rsidRPr="00101E89">
              <w:rPr>
                <w:rFonts w:ascii="Verdana" w:eastAsia="Times New Roman" w:hAnsi="Verdana" w:cs="Helvetica"/>
                <w:color w:val="333333"/>
                <w:sz w:val="17"/>
                <w:szCs w:val="17"/>
              </w:rPr>
              <w:t>As</w:t>
            </w:r>
            <w:proofErr w:type="gramEnd"/>
            <w:r w:rsidRPr="00101E89">
              <w:rPr>
                <w:rFonts w:ascii="Verdana" w:eastAsia="Times New Roman" w:hAnsi="Verdana" w:cs="Helvetica"/>
                <w:color w:val="333333"/>
                <w:sz w:val="17"/>
                <w:szCs w:val="17"/>
              </w:rPr>
              <w:t xml:space="preserve"> Decision Makers, continued</w:t>
            </w:r>
          </w:p>
        </w:tc>
        <w:tc>
          <w:tcPr>
            <w:tcW w:w="298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b/>
                <w:bCs/>
                <w:color w:val="333333"/>
                <w:sz w:val="17"/>
                <w:szCs w:val="17"/>
              </w:rPr>
              <w:t>Current Event # 3 Due</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 </w:t>
            </w:r>
          </w:p>
        </w:tc>
      </w:tr>
      <w:tr w:rsidR="00101E89" w:rsidRPr="00101E89" w:rsidTr="00101E89">
        <w:trPr>
          <w:trHeight w:val="300"/>
          <w:tblCellSpacing w:w="15" w:type="dxa"/>
        </w:trPr>
        <w:tc>
          <w:tcPr>
            <w:tcW w:w="0" w:type="auto"/>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532508" w:rsidP="00101E89">
            <w:pPr>
              <w:spacing w:after="150" w:line="300" w:lineRule="atLeast"/>
              <w:rPr>
                <w:rFonts w:ascii="Verdana" w:eastAsia="Times New Roman" w:hAnsi="Verdana" w:cs="Helvetica"/>
                <w:color w:val="333333"/>
                <w:sz w:val="17"/>
                <w:szCs w:val="17"/>
              </w:rPr>
            </w:pPr>
            <w:r>
              <w:rPr>
                <w:rFonts w:ascii="Verdana" w:eastAsia="Times New Roman" w:hAnsi="Verdana" w:cs="Helvetica"/>
                <w:color w:val="333333"/>
                <w:sz w:val="17"/>
                <w:szCs w:val="17"/>
              </w:rPr>
              <w:t>5</w:t>
            </w:r>
          </w:p>
        </w:tc>
        <w:tc>
          <w:tcPr>
            <w:tcW w:w="142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Monday,</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February 15</w:t>
            </w:r>
          </w:p>
        </w:tc>
        <w:tc>
          <w:tcPr>
            <w:tcW w:w="4452"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Chapter 7: Managing Change and Innovation</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 </w:t>
            </w:r>
          </w:p>
        </w:tc>
        <w:tc>
          <w:tcPr>
            <w:tcW w:w="298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 </w:t>
            </w:r>
          </w:p>
        </w:tc>
      </w:tr>
      <w:tr w:rsidR="00101E89" w:rsidRPr="00101E89" w:rsidTr="00101E89">
        <w:trPr>
          <w:trHeight w:val="300"/>
          <w:tblCellSpacing w:w="15" w:type="dxa"/>
        </w:trPr>
        <w:tc>
          <w:tcPr>
            <w:tcW w:w="0" w:type="auto"/>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532508" w:rsidP="00101E89">
            <w:pPr>
              <w:spacing w:after="150" w:line="300" w:lineRule="atLeast"/>
              <w:rPr>
                <w:rFonts w:ascii="Verdana" w:eastAsia="Times New Roman" w:hAnsi="Verdana" w:cs="Helvetica"/>
                <w:color w:val="333333"/>
                <w:sz w:val="17"/>
                <w:szCs w:val="17"/>
              </w:rPr>
            </w:pPr>
            <w:r>
              <w:rPr>
                <w:rFonts w:ascii="Verdana" w:eastAsia="Times New Roman" w:hAnsi="Verdana" w:cs="Helvetica"/>
                <w:color w:val="333333"/>
                <w:sz w:val="17"/>
                <w:szCs w:val="17"/>
              </w:rPr>
              <w:t>6</w:t>
            </w:r>
          </w:p>
        </w:tc>
        <w:tc>
          <w:tcPr>
            <w:tcW w:w="142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Wednesday,</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lastRenderedPageBreak/>
              <w:t>February 17</w:t>
            </w:r>
          </w:p>
        </w:tc>
        <w:tc>
          <w:tcPr>
            <w:tcW w:w="4452"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lastRenderedPageBreak/>
              <w:t>Chapter 8: Foundations of Planning</w:t>
            </w:r>
          </w:p>
        </w:tc>
        <w:tc>
          <w:tcPr>
            <w:tcW w:w="298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 </w:t>
            </w:r>
          </w:p>
        </w:tc>
      </w:tr>
      <w:tr w:rsidR="00101E89" w:rsidRPr="00101E89" w:rsidTr="00101E89">
        <w:trPr>
          <w:trHeight w:val="300"/>
          <w:tblCellSpacing w:w="15" w:type="dxa"/>
        </w:trPr>
        <w:tc>
          <w:tcPr>
            <w:tcW w:w="0" w:type="auto"/>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532508" w:rsidP="00101E89">
            <w:pPr>
              <w:spacing w:after="150" w:line="300" w:lineRule="atLeast"/>
              <w:rPr>
                <w:rFonts w:ascii="Verdana" w:eastAsia="Times New Roman" w:hAnsi="Verdana" w:cs="Helvetica"/>
                <w:color w:val="333333"/>
                <w:sz w:val="17"/>
                <w:szCs w:val="17"/>
              </w:rPr>
            </w:pPr>
            <w:r>
              <w:rPr>
                <w:rFonts w:ascii="Verdana" w:eastAsia="Times New Roman" w:hAnsi="Verdana" w:cs="Helvetica"/>
                <w:color w:val="333333"/>
                <w:sz w:val="17"/>
                <w:szCs w:val="17"/>
              </w:rPr>
              <w:lastRenderedPageBreak/>
              <w:t>6</w:t>
            </w:r>
          </w:p>
        </w:tc>
        <w:tc>
          <w:tcPr>
            <w:tcW w:w="142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Friday,</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February 19</w:t>
            </w:r>
          </w:p>
        </w:tc>
        <w:tc>
          <w:tcPr>
            <w:tcW w:w="4452"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Chapter 9: Strategic Management</w:t>
            </w:r>
          </w:p>
        </w:tc>
        <w:tc>
          <w:tcPr>
            <w:tcW w:w="298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b/>
                <w:bCs/>
                <w:color w:val="333333"/>
                <w:sz w:val="17"/>
                <w:szCs w:val="17"/>
              </w:rPr>
              <w:t>Current Event # 4 Due</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 </w:t>
            </w:r>
          </w:p>
        </w:tc>
      </w:tr>
      <w:tr w:rsidR="00101E89" w:rsidRPr="00101E89" w:rsidTr="00101E89">
        <w:trPr>
          <w:trHeight w:val="300"/>
          <w:tblCellSpacing w:w="15" w:type="dxa"/>
        </w:trPr>
        <w:tc>
          <w:tcPr>
            <w:tcW w:w="0" w:type="auto"/>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532508" w:rsidP="00101E89">
            <w:pPr>
              <w:spacing w:after="150" w:line="300" w:lineRule="atLeast"/>
              <w:rPr>
                <w:rFonts w:ascii="Verdana" w:eastAsia="Times New Roman" w:hAnsi="Verdana" w:cs="Helvetica"/>
                <w:color w:val="333333"/>
                <w:sz w:val="17"/>
                <w:szCs w:val="17"/>
              </w:rPr>
            </w:pPr>
            <w:r>
              <w:rPr>
                <w:rFonts w:ascii="Verdana" w:eastAsia="Times New Roman" w:hAnsi="Verdana" w:cs="Helvetica"/>
                <w:color w:val="333333"/>
                <w:sz w:val="17"/>
                <w:szCs w:val="17"/>
              </w:rPr>
              <w:t>6</w:t>
            </w:r>
          </w:p>
        </w:tc>
        <w:tc>
          <w:tcPr>
            <w:tcW w:w="142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Monday,</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February 22</w:t>
            </w:r>
          </w:p>
        </w:tc>
        <w:tc>
          <w:tcPr>
            <w:tcW w:w="4452"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Chapter 9: Strategic Management, continued</w:t>
            </w:r>
          </w:p>
        </w:tc>
        <w:tc>
          <w:tcPr>
            <w:tcW w:w="298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 </w:t>
            </w:r>
          </w:p>
        </w:tc>
      </w:tr>
      <w:tr w:rsidR="00101E89" w:rsidRPr="00101E89" w:rsidTr="00101E89">
        <w:trPr>
          <w:trHeight w:val="300"/>
          <w:tblCellSpacing w:w="15" w:type="dxa"/>
        </w:trPr>
        <w:tc>
          <w:tcPr>
            <w:tcW w:w="0" w:type="auto"/>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532508" w:rsidP="00101E89">
            <w:pPr>
              <w:spacing w:after="150" w:line="300" w:lineRule="atLeast"/>
              <w:rPr>
                <w:rFonts w:ascii="Verdana" w:eastAsia="Times New Roman" w:hAnsi="Verdana" w:cs="Helvetica"/>
                <w:color w:val="333333"/>
                <w:sz w:val="17"/>
                <w:szCs w:val="17"/>
              </w:rPr>
            </w:pPr>
            <w:r>
              <w:rPr>
                <w:rFonts w:ascii="Verdana" w:eastAsia="Times New Roman" w:hAnsi="Verdana" w:cs="Helvetica"/>
                <w:color w:val="333333"/>
                <w:sz w:val="17"/>
                <w:szCs w:val="17"/>
              </w:rPr>
              <w:t>7</w:t>
            </w:r>
          </w:p>
        </w:tc>
        <w:tc>
          <w:tcPr>
            <w:tcW w:w="142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Wednesday,</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February 24</w:t>
            </w:r>
          </w:p>
        </w:tc>
        <w:tc>
          <w:tcPr>
            <w:tcW w:w="4452"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Chapter 10: Managerial Controls</w:t>
            </w:r>
          </w:p>
        </w:tc>
        <w:tc>
          <w:tcPr>
            <w:tcW w:w="298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 </w:t>
            </w:r>
          </w:p>
        </w:tc>
      </w:tr>
      <w:tr w:rsidR="00101E89" w:rsidRPr="00101E89" w:rsidTr="00101E89">
        <w:trPr>
          <w:trHeight w:val="300"/>
          <w:tblCellSpacing w:w="15" w:type="dxa"/>
        </w:trPr>
        <w:tc>
          <w:tcPr>
            <w:tcW w:w="0" w:type="auto"/>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532508" w:rsidP="00101E89">
            <w:pPr>
              <w:spacing w:after="150" w:line="300" w:lineRule="atLeast"/>
              <w:rPr>
                <w:rFonts w:ascii="Verdana" w:eastAsia="Times New Roman" w:hAnsi="Verdana" w:cs="Helvetica"/>
                <w:color w:val="333333"/>
                <w:sz w:val="17"/>
                <w:szCs w:val="17"/>
              </w:rPr>
            </w:pPr>
            <w:r>
              <w:rPr>
                <w:rFonts w:ascii="Verdana" w:eastAsia="Times New Roman" w:hAnsi="Verdana" w:cs="Helvetica"/>
                <w:color w:val="333333"/>
                <w:sz w:val="17"/>
                <w:szCs w:val="17"/>
              </w:rPr>
              <w:t>7</w:t>
            </w:r>
          </w:p>
        </w:tc>
        <w:tc>
          <w:tcPr>
            <w:tcW w:w="142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Friday,</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February 26</w:t>
            </w:r>
          </w:p>
        </w:tc>
        <w:tc>
          <w:tcPr>
            <w:tcW w:w="4452"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b/>
                <w:bCs/>
                <w:color w:val="333333"/>
                <w:sz w:val="17"/>
                <w:szCs w:val="17"/>
              </w:rPr>
              <w:t>Case Analysis #2: </w:t>
            </w:r>
            <w:r w:rsidRPr="00101E89">
              <w:rPr>
                <w:rFonts w:ascii="Verdana" w:eastAsia="Times New Roman" w:hAnsi="Verdana" w:cs="Helvetica"/>
                <w:b/>
                <w:bCs/>
                <w:i/>
                <w:iCs/>
                <w:color w:val="333333"/>
                <w:sz w:val="17"/>
                <w:szCs w:val="17"/>
              </w:rPr>
              <w:t>Aldi: The Dark Horse</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b/>
                <w:bCs/>
                <w:i/>
                <w:iCs/>
                <w:color w:val="333333"/>
                <w:sz w:val="17"/>
                <w:szCs w:val="17"/>
              </w:rPr>
              <w:t>Discounter                </w:t>
            </w:r>
          </w:p>
        </w:tc>
        <w:tc>
          <w:tcPr>
            <w:tcW w:w="298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b/>
                <w:bCs/>
                <w:color w:val="333333"/>
                <w:sz w:val="17"/>
                <w:szCs w:val="17"/>
              </w:rPr>
              <w:t>Case Analysis # 2 Due</w:t>
            </w:r>
          </w:p>
        </w:tc>
      </w:tr>
      <w:tr w:rsidR="00101E89" w:rsidRPr="00101E89" w:rsidTr="00101E89">
        <w:trPr>
          <w:trHeight w:val="300"/>
          <w:tblCellSpacing w:w="15" w:type="dxa"/>
        </w:trPr>
        <w:tc>
          <w:tcPr>
            <w:tcW w:w="0" w:type="auto"/>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532508" w:rsidP="00101E89">
            <w:pPr>
              <w:spacing w:after="150" w:line="300" w:lineRule="atLeast"/>
              <w:rPr>
                <w:rFonts w:ascii="Verdana" w:eastAsia="Times New Roman" w:hAnsi="Verdana" w:cs="Helvetica"/>
                <w:color w:val="333333"/>
                <w:sz w:val="17"/>
                <w:szCs w:val="17"/>
              </w:rPr>
            </w:pPr>
            <w:bookmarkStart w:id="0" w:name="_GoBack"/>
            <w:r>
              <w:rPr>
                <w:rFonts w:ascii="Verdana" w:eastAsia="Times New Roman" w:hAnsi="Verdana" w:cs="Helvetica"/>
                <w:color w:val="333333"/>
                <w:sz w:val="17"/>
                <w:szCs w:val="17"/>
              </w:rPr>
              <w:t>7</w:t>
            </w:r>
          </w:p>
        </w:tc>
        <w:tc>
          <w:tcPr>
            <w:tcW w:w="142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Monday,</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February 29</w:t>
            </w:r>
          </w:p>
        </w:tc>
        <w:tc>
          <w:tcPr>
            <w:tcW w:w="4452"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Review and Preparation for Exam</w:t>
            </w:r>
          </w:p>
        </w:tc>
        <w:tc>
          <w:tcPr>
            <w:tcW w:w="298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 </w:t>
            </w:r>
          </w:p>
        </w:tc>
      </w:tr>
      <w:bookmarkEnd w:id="0"/>
      <w:tr w:rsidR="00101E89" w:rsidRPr="00101E89" w:rsidTr="00101E89">
        <w:trPr>
          <w:trHeight w:val="300"/>
          <w:tblCellSpacing w:w="15" w:type="dxa"/>
        </w:trPr>
        <w:tc>
          <w:tcPr>
            <w:tcW w:w="0" w:type="auto"/>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532508" w:rsidP="00101E89">
            <w:pPr>
              <w:spacing w:after="150" w:line="300" w:lineRule="atLeast"/>
              <w:rPr>
                <w:rFonts w:ascii="Verdana" w:eastAsia="Times New Roman" w:hAnsi="Verdana" w:cs="Helvetica"/>
                <w:color w:val="333333"/>
                <w:sz w:val="17"/>
                <w:szCs w:val="17"/>
              </w:rPr>
            </w:pPr>
            <w:r>
              <w:rPr>
                <w:rFonts w:ascii="Verdana" w:eastAsia="Times New Roman" w:hAnsi="Verdana" w:cs="Helvetica"/>
                <w:color w:val="333333"/>
                <w:sz w:val="17"/>
                <w:szCs w:val="17"/>
              </w:rPr>
              <w:t>8</w:t>
            </w:r>
          </w:p>
        </w:tc>
        <w:tc>
          <w:tcPr>
            <w:tcW w:w="142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Wednesday,</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March 2</w:t>
            </w:r>
          </w:p>
        </w:tc>
        <w:tc>
          <w:tcPr>
            <w:tcW w:w="4452"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b/>
                <w:bCs/>
                <w:color w:val="333333"/>
                <w:sz w:val="17"/>
                <w:szCs w:val="17"/>
              </w:rPr>
              <w:t>Exam # 2;</w:t>
            </w:r>
            <w:r w:rsidRPr="00101E89">
              <w:rPr>
                <w:rFonts w:ascii="Verdana" w:eastAsia="Times New Roman" w:hAnsi="Verdana" w:cs="Helvetica"/>
                <w:color w:val="333333"/>
                <w:sz w:val="17"/>
                <w:szCs w:val="17"/>
              </w:rPr>
              <w:t> </w:t>
            </w:r>
            <w:r w:rsidRPr="00101E89">
              <w:rPr>
                <w:rFonts w:ascii="Verdana" w:eastAsia="Times New Roman" w:hAnsi="Verdana" w:cs="Helvetica"/>
                <w:b/>
                <w:bCs/>
                <w:color w:val="333333"/>
                <w:sz w:val="17"/>
                <w:szCs w:val="17"/>
              </w:rPr>
              <w:t>Chapters 6-10</w:t>
            </w:r>
          </w:p>
        </w:tc>
        <w:tc>
          <w:tcPr>
            <w:tcW w:w="298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 </w:t>
            </w:r>
          </w:p>
        </w:tc>
      </w:tr>
      <w:tr w:rsidR="00101E89" w:rsidRPr="00101E89" w:rsidTr="00101E89">
        <w:trPr>
          <w:trHeight w:val="300"/>
          <w:tblCellSpacing w:w="15" w:type="dxa"/>
        </w:trPr>
        <w:tc>
          <w:tcPr>
            <w:tcW w:w="0" w:type="auto"/>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532508" w:rsidP="00101E89">
            <w:pPr>
              <w:spacing w:after="150" w:line="300" w:lineRule="atLeast"/>
              <w:rPr>
                <w:rFonts w:ascii="Verdana" w:eastAsia="Times New Roman" w:hAnsi="Verdana" w:cs="Helvetica"/>
                <w:color w:val="333333"/>
                <w:sz w:val="17"/>
                <w:szCs w:val="17"/>
              </w:rPr>
            </w:pPr>
            <w:r>
              <w:rPr>
                <w:rFonts w:ascii="Verdana" w:eastAsia="Times New Roman" w:hAnsi="Verdana" w:cs="Helvetica"/>
                <w:color w:val="333333"/>
                <w:sz w:val="17"/>
                <w:szCs w:val="17"/>
              </w:rPr>
              <w:t>8</w:t>
            </w:r>
          </w:p>
        </w:tc>
        <w:tc>
          <w:tcPr>
            <w:tcW w:w="142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Friday,</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March 4</w:t>
            </w:r>
          </w:p>
        </w:tc>
        <w:tc>
          <w:tcPr>
            <w:tcW w:w="4452"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Chapter 11: Basic Organizational Design,</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 </w:t>
            </w:r>
          </w:p>
        </w:tc>
        <w:tc>
          <w:tcPr>
            <w:tcW w:w="298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b/>
                <w:bCs/>
                <w:color w:val="333333"/>
                <w:sz w:val="17"/>
                <w:szCs w:val="17"/>
              </w:rPr>
              <w:t>Current Event # 5 Due</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 </w:t>
            </w:r>
          </w:p>
        </w:tc>
      </w:tr>
      <w:tr w:rsidR="00101E89" w:rsidRPr="00101E89" w:rsidTr="00101E89">
        <w:trPr>
          <w:trHeight w:val="300"/>
          <w:tblCellSpacing w:w="15" w:type="dxa"/>
        </w:trPr>
        <w:tc>
          <w:tcPr>
            <w:tcW w:w="0" w:type="auto"/>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 </w:t>
            </w:r>
          </w:p>
        </w:tc>
        <w:tc>
          <w:tcPr>
            <w:tcW w:w="142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March 7-13</w:t>
            </w:r>
          </w:p>
        </w:tc>
        <w:tc>
          <w:tcPr>
            <w:tcW w:w="4452"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Spring Break</w:t>
            </w:r>
          </w:p>
        </w:tc>
        <w:tc>
          <w:tcPr>
            <w:tcW w:w="298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 </w:t>
            </w:r>
          </w:p>
        </w:tc>
      </w:tr>
      <w:tr w:rsidR="00101E89" w:rsidRPr="00101E89" w:rsidTr="00101E89">
        <w:trPr>
          <w:trHeight w:val="300"/>
          <w:tblCellSpacing w:w="15" w:type="dxa"/>
        </w:trPr>
        <w:tc>
          <w:tcPr>
            <w:tcW w:w="0" w:type="auto"/>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532508" w:rsidP="00101E89">
            <w:pPr>
              <w:spacing w:after="150" w:line="300" w:lineRule="atLeast"/>
              <w:rPr>
                <w:rFonts w:ascii="Verdana" w:eastAsia="Times New Roman" w:hAnsi="Verdana" w:cs="Helvetica"/>
                <w:color w:val="333333"/>
                <w:sz w:val="17"/>
                <w:szCs w:val="17"/>
              </w:rPr>
            </w:pPr>
            <w:r>
              <w:rPr>
                <w:rFonts w:ascii="Verdana" w:eastAsia="Times New Roman" w:hAnsi="Verdana" w:cs="Helvetica"/>
                <w:color w:val="333333"/>
                <w:sz w:val="17"/>
                <w:szCs w:val="17"/>
              </w:rPr>
              <w:t>8</w:t>
            </w:r>
          </w:p>
        </w:tc>
        <w:tc>
          <w:tcPr>
            <w:tcW w:w="142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Monday,</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March 14</w:t>
            </w:r>
          </w:p>
        </w:tc>
        <w:tc>
          <w:tcPr>
            <w:tcW w:w="4452"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Guest Lecturer; Career Development</w:t>
            </w:r>
          </w:p>
        </w:tc>
        <w:tc>
          <w:tcPr>
            <w:tcW w:w="298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 </w:t>
            </w:r>
          </w:p>
        </w:tc>
      </w:tr>
      <w:tr w:rsidR="00101E89" w:rsidRPr="00101E89" w:rsidTr="00101E89">
        <w:trPr>
          <w:trHeight w:val="300"/>
          <w:tblCellSpacing w:w="15" w:type="dxa"/>
        </w:trPr>
        <w:tc>
          <w:tcPr>
            <w:tcW w:w="0" w:type="auto"/>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532508" w:rsidP="00101E89">
            <w:pPr>
              <w:spacing w:after="150" w:line="300" w:lineRule="atLeast"/>
              <w:rPr>
                <w:rFonts w:ascii="Verdana" w:eastAsia="Times New Roman" w:hAnsi="Verdana" w:cs="Helvetica"/>
                <w:color w:val="333333"/>
                <w:sz w:val="17"/>
                <w:szCs w:val="17"/>
              </w:rPr>
            </w:pPr>
            <w:r>
              <w:rPr>
                <w:rFonts w:ascii="Verdana" w:eastAsia="Times New Roman" w:hAnsi="Verdana" w:cs="Helvetica"/>
                <w:color w:val="333333"/>
                <w:sz w:val="17"/>
                <w:szCs w:val="17"/>
              </w:rPr>
              <w:t>9</w:t>
            </w:r>
          </w:p>
        </w:tc>
        <w:tc>
          <w:tcPr>
            <w:tcW w:w="142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Wednesday,</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March 16</w:t>
            </w:r>
          </w:p>
        </w:tc>
        <w:tc>
          <w:tcPr>
            <w:tcW w:w="4452"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Chapter 11: Basic Organizational Design,</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Continued</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 </w:t>
            </w:r>
          </w:p>
        </w:tc>
        <w:tc>
          <w:tcPr>
            <w:tcW w:w="298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 </w:t>
            </w:r>
          </w:p>
        </w:tc>
      </w:tr>
      <w:tr w:rsidR="00101E89" w:rsidRPr="00101E89" w:rsidTr="00101E89">
        <w:trPr>
          <w:trHeight w:val="300"/>
          <w:tblCellSpacing w:w="15" w:type="dxa"/>
        </w:trPr>
        <w:tc>
          <w:tcPr>
            <w:tcW w:w="0" w:type="auto"/>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532508" w:rsidP="00101E89">
            <w:pPr>
              <w:spacing w:after="150" w:line="300" w:lineRule="atLeast"/>
              <w:rPr>
                <w:rFonts w:ascii="Verdana" w:eastAsia="Times New Roman" w:hAnsi="Verdana" w:cs="Helvetica"/>
                <w:color w:val="333333"/>
                <w:sz w:val="17"/>
                <w:szCs w:val="17"/>
              </w:rPr>
            </w:pPr>
            <w:r>
              <w:rPr>
                <w:rFonts w:ascii="Verdana" w:eastAsia="Times New Roman" w:hAnsi="Verdana" w:cs="Helvetica"/>
                <w:color w:val="333333"/>
                <w:sz w:val="17"/>
                <w:szCs w:val="17"/>
              </w:rPr>
              <w:t>9</w:t>
            </w:r>
          </w:p>
        </w:tc>
        <w:tc>
          <w:tcPr>
            <w:tcW w:w="142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Friday,</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March 18</w:t>
            </w:r>
          </w:p>
        </w:tc>
        <w:tc>
          <w:tcPr>
            <w:tcW w:w="4452"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Chapter 12: Adaptive Organizational Design</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 </w:t>
            </w:r>
          </w:p>
        </w:tc>
        <w:tc>
          <w:tcPr>
            <w:tcW w:w="298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b/>
                <w:bCs/>
                <w:color w:val="333333"/>
                <w:sz w:val="17"/>
                <w:szCs w:val="17"/>
              </w:rPr>
              <w:t>Current Event # 6 Due</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 </w:t>
            </w:r>
          </w:p>
        </w:tc>
      </w:tr>
      <w:tr w:rsidR="00101E89" w:rsidRPr="00101E89" w:rsidTr="00101E89">
        <w:trPr>
          <w:trHeight w:val="300"/>
          <w:tblCellSpacing w:w="15" w:type="dxa"/>
        </w:trPr>
        <w:tc>
          <w:tcPr>
            <w:tcW w:w="0" w:type="auto"/>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532508" w:rsidP="00101E89">
            <w:pPr>
              <w:spacing w:after="150" w:line="300" w:lineRule="atLeast"/>
              <w:rPr>
                <w:rFonts w:ascii="Verdana" w:eastAsia="Times New Roman" w:hAnsi="Verdana" w:cs="Helvetica"/>
                <w:color w:val="333333"/>
                <w:sz w:val="17"/>
                <w:szCs w:val="17"/>
              </w:rPr>
            </w:pPr>
            <w:r>
              <w:rPr>
                <w:rFonts w:ascii="Verdana" w:eastAsia="Times New Roman" w:hAnsi="Verdana" w:cs="Helvetica"/>
                <w:color w:val="333333"/>
                <w:sz w:val="17"/>
                <w:szCs w:val="17"/>
              </w:rPr>
              <w:t>9</w:t>
            </w:r>
          </w:p>
        </w:tc>
        <w:tc>
          <w:tcPr>
            <w:tcW w:w="142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Monday,</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March 21</w:t>
            </w:r>
          </w:p>
        </w:tc>
        <w:tc>
          <w:tcPr>
            <w:tcW w:w="4452"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Chapter 13: Managing Human Resources</w:t>
            </w:r>
          </w:p>
        </w:tc>
        <w:tc>
          <w:tcPr>
            <w:tcW w:w="298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 </w:t>
            </w:r>
          </w:p>
        </w:tc>
      </w:tr>
      <w:tr w:rsidR="00101E89" w:rsidRPr="00101E89" w:rsidTr="00101E89">
        <w:trPr>
          <w:trHeight w:val="300"/>
          <w:tblCellSpacing w:w="15" w:type="dxa"/>
        </w:trPr>
        <w:tc>
          <w:tcPr>
            <w:tcW w:w="0" w:type="auto"/>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532508" w:rsidP="00101E89">
            <w:pPr>
              <w:spacing w:after="150" w:line="300" w:lineRule="atLeast"/>
              <w:rPr>
                <w:rFonts w:ascii="Verdana" w:eastAsia="Times New Roman" w:hAnsi="Verdana" w:cs="Helvetica"/>
                <w:color w:val="333333"/>
                <w:sz w:val="17"/>
                <w:szCs w:val="17"/>
              </w:rPr>
            </w:pPr>
            <w:r>
              <w:rPr>
                <w:rFonts w:ascii="Verdana" w:eastAsia="Times New Roman" w:hAnsi="Verdana" w:cs="Helvetica"/>
                <w:color w:val="333333"/>
                <w:sz w:val="17"/>
                <w:szCs w:val="17"/>
              </w:rPr>
              <w:lastRenderedPageBreak/>
              <w:t>10</w:t>
            </w:r>
          </w:p>
        </w:tc>
        <w:tc>
          <w:tcPr>
            <w:tcW w:w="142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Wednesday,</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March 23</w:t>
            </w:r>
          </w:p>
        </w:tc>
        <w:tc>
          <w:tcPr>
            <w:tcW w:w="4452"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b/>
                <w:bCs/>
                <w:color w:val="333333"/>
                <w:sz w:val="17"/>
                <w:szCs w:val="17"/>
              </w:rPr>
              <w:t>Case Analysis #3: </w:t>
            </w:r>
            <w:r w:rsidRPr="00101E89">
              <w:rPr>
                <w:rFonts w:ascii="Verdana" w:eastAsia="Times New Roman" w:hAnsi="Verdana" w:cs="Helvetica"/>
                <w:b/>
                <w:bCs/>
                <w:i/>
                <w:iCs/>
                <w:color w:val="333333"/>
                <w:sz w:val="17"/>
                <w:szCs w:val="17"/>
              </w:rPr>
              <w:t>Mina O’Reilly at Logan Airport’s TSA</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 </w:t>
            </w:r>
          </w:p>
        </w:tc>
        <w:tc>
          <w:tcPr>
            <w:tcW w:w="298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b/>
                <w:bCs/>
                <w:color w:val="333333"/>
                <w:sz w:val="17"/>
                <w:szCs w:val="17"/>
              </w:rPr>
              <w:t>Case Analysis #3 Due</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 </w:t>
            </w:r>
          </w:p>
        </w:tc>
      </w:tr>
      <w:tr w:rsidR="00101E89" w:rsidRPr="00101E89" w:rsidTr="00101E89">
        <w:trPr>
          <w:trHeight w:val="300"/>
          <w:tblCellSpacing w:w="15" w:type="dxa"/>
        </w:trPr>
        <w:tc>
          <w:tcPr>
            <w:tcW w:w="0" w:type="auto"/>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 </w:t>
            </w:r>
          </w:p>
        </w:tc>
        <w:tc>
          <w:tcPr>
            <w:tcW w:w="142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March24-27</w:t>
            </w:r>
          </w:p>
        </w:tc>
        <w:tc>
          <w:tcPr>
            <w:tcW w:w="4452"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Easter Break</w:t>
            </w:r>
          </w:p>
        </w:tc>
        <w:tc>
          <w:tcPr>
            <w:tcW w:w="298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b/>
                <w:bCs/>
                <w:color w:val="333333"/>
                <w:sz w:val="17"/>
                <w:szCs w:val="17"/>
              </w:rPr>
              <w:t> </w:t>
            </w:r>
          </w:p>
        </w:tc>
      </w:tr>
      <w:tr w:rsidR="00101E89" w:rsidRPr="00101E89" w:rsidTr="00101E89">
        <w:trPr>
          <w:trHeight w:val="300"/>
          <w:tblCellSpacing w:w="15" w:type="dxa"/>
        </w:trPr>
        <w:tc>
          <w:tcPr>
            <w:tcW w:w="0" w:type="auto"/>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532508" w:rsidP="00101E89">
            <w:pPr>
              <w:spacing w:after="150" w:line="300" w:lineRule="atLeast"/>
              <w:rPr>
                <w:rFonts w:ascii="Verdana" w:eastAsia="Times New Roman" w:hAnsi="Verdana" w:cs="Helvetica"/>
                <w:color w:val="333333"/>
                <w:sz w:val="17"/>
                <w:szCs w:val="17"/>
              </w:rPr>
            </w:pPr>
            <w:r>
              <w:rPr>
                <w:rFonts w:ascii="Verdana" w:eastAsia="Times New Roman" w:hAnsi="Verdana" w:cs="Helvetica"/>
                <w:color w:val="333333"/>
                <w:sz w:val="17"/>
                <w:szCs w:val="17"/>
              </w:rPr>
              <w:t>10</w:t>
            </w:r>
          </w:p>
        </w:tc>
        <w:tc>
          <w:tcPr>
            <w:tcW w:w="142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Monday,</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March 28</w:t>
            </w:r>
          </w:p>
        </w:tc>
        <w:tc>
          <w:tcPr>
            <w:tcW w:w="4452"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Chapter 14: Managing Teams</w:t>
            </w:r>
          </w:p>
        </w:tc>
        <w:tc>
          <w:tcPr>
            <w:tcW w:w="298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 </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 </w:t>
            </w:r>
          </w:p>
        </w:tc>
      </w:tr>
      <w:tr w:rsidR="00101E89" w:rsidRPr="00101E89" w:rsidTr="00101E89">
        <w:trPr>
          <w:trHeight w:val="300"/>
          <w:tblCellSpacing w:w="15" w:type="dxa"/>
        </w:trPr>
        <w:tc>
          <w:tcPr>
            <w:tcW w:w="0" w:type="auto"/>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532508" w:rsidP="00101E89">
            <w:pPr>
              <w:spacing w:after="150" w:line="300" w:lineRule="atLeast"/>
              <w:rPr>
                <w:rFonts w:ascii="Verdana" w:eastAsia="Times New Roman" w:hAnsi="Verdana" w:cs="Helvetica"/>
                <w:color w:val="333333"/>
                <w:sz w:val="17"/>
                <w:szCs w:val="17"/>
              </w:rPr>
            </w:pPr>
            <w:r>
              <w:rPr>
                <w:rFonts w:ascii="Verdana" w:eastAsia="Times New Roman" w:hAnsi="Verdana" w:cs="Helvetica"/>
                <w:color w:val="333333"/>
                <w:sz w:val="17"/>
                <w:szCs w:val="17"/>
              </w:rPr>
              <w:t>10</w:t>
            </w:r>
          </w:p>
        </w:tc>
        <w:tc>
          <w:tcPr>
            <w:tcW w:w="142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Wednesday,</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March 30</w:t>
            </w:r>
          </w:p>
        </w:tc>
        <w:tc>
          <w:tcPr>
            <w:tcW w:w="4452"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Chapter 14: Managing Teams, continued</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 </w:t>
            </w:r>
          </w:p>
        </w:tc>
        <w:tc>
          <w:tcPr>
            <w:tcW w:w="298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 </w:t>
            </w:r>
          </w:p>
        </w:tc>
      </w:tr>
      <w:tr w:rsidR="00101E89" w:rsidRPr="00101E89" w:rsidTr="00101E89">
        <w:trPr>
          <w:trHeight w:val="300"/>
          <w:tblCellSpacing w:w="15" w:type="dxa"/>
        </w:trPr>
        <w:tc>
          <w:tcPr>
            <w:tcW w:w="0" w:type="auto"/>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532508" w:rsidP="00101E89">
            <w:pPr>
              <w:spacing w:after="150" w:line="300" w:lineRule="atLeast"/>
              <w:rPr>
                <w:rFonts w:ascii="Verdana" w:eastAsia="Times New Roman" w:hAnsi="Verdana" w:cs="Helvetica"/>
                <w:color w:val="333333"/>
                <w:sz w:val="17"/>
                <w:szCs w:val="17"/>
              </w:rPr>
            </w:pPr>
            <w:r>
              <w:rPr>
                <w:rFonts w:ascii="Verdana" w:eastAsia="Times New Roman" w:hAnsi="Verdana" w:cs="Helvetica"/>
                <w:color w:val="333333"/>
                <w:sz w:val="17"/>
                <w:szCs w:val="17"/>
              </w:rPr>
              <w:t>11</w:t>
            </w:r>
          </w:p>
        </w:tc>
        <w:tc>
          <w:tcPr>
            <w:tcW w:w="142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Friday,</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April 1</w:t>
            </w:r>
          </w:p>
        </w:tc>
        <w:tc>
          <w:tcPr>
            <w:tcW w:w="4452"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Review and Preparation for Exam</w:t>
            </w:r>
          </w:p>
        </w:tc>
        <w:tc>
          <w:tcPr>
            <w:tcW w:w="298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b/>
                <w:bCs/>
                <w:color w:val="333333"/>
                <w:sz w:val="17"/>
                <w:szCs w:val="17"/>
              </w:rPr>
              <w:t>First Draft of Cover Letter and Resume Due</w:t>
            </w:r>
          </w:p>
        </w:tc>
      </w:tr>
      <w:tr w:rsidR="00101E89" w:rsidRPr="00101E89" w:rsidTr="00101E89">
        <w:trPr>
          <w:trHeight w:val="300"/>
          <w:tblCellSpacing w:w="15" w:type="dxa"/>
        </w:trPr>
        <w:tc>
          <w:tcPr>
            <w:tcW w:w="0" w:type="auto"/>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532508" w:rsidP="00101E89">
            <w:pPr>
              <w:spacing w:after="150" w:line="300" w:lineRule="atLeast"/>
              <w:rPr>
                <w:rFonts w:ascii="Verdana" w:eastAsia="Times New Roman" w:hAnsi="Verdana" w:cs="Helvetica"/>
                <w:color w:val="333333"/>
                <w:sz w:val="17"/>
                <w:szCs w:val="17"/>
              </w:rPr>
            </w:pPr>
            <w:r>
              <w:rPr>
                <w:rFonts w:ascii="Verdana" w:eastAsia="Times New Roman" w:hAnsi="Verdana" w:cs="Helvetica"/>
                <w:color w:val="333333"/>
                <w:sz w:val="17"/>
                <w:szCs w:val="17"/>
              </w:rPr>
              <w:t>11</w:t>
            </w:r>
          </w:p>
        </w:tc>
        <w:tc>
          <w:tcPr>
            <w:tcW w:w="142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Monday,</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April 4</w:t>
            </w:r>
          </w:p>
        </w:tc>
        <w:tc>
          <w:tcPr>
            <w:tcW w:w="4452"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b/>
                <w:bCs/>
                <w:color w:val="333333"/>
                <w:sz w:val="17"/>
                <w:szCs w:val="17"/>
              </w:rPr>
              <w:t>Exam # 3;</w:t>
            </w:r>
            <w:r w:rsidRPr="00101E89">
              <w:rPr>
                <w:rFonts w:ascii="Verdana" w:eastAsia="Times New Roman" w:hAnsi="Verdana" w:cs="Helvetica"/>
                <w:color w:val="333333"/>
                <w:sz w:val="17"/>
                <w:szCs w:val="17"/>
              </w:rPr>
              <w:t> </w:t>
            </w:r>
            <w:r w:rsidRPr="00101E89">
              <w:rPr>
                <w:rFonts w:ascii="Verdana" w:eastAsia="Times New Roman" w:hAnsi="Verdana" w:cs="Helvetica"/>
                <w:b/>
                <w:bCs/>
                <w:color w:val="333333"/>
                <w:sz w:val="17"/>
                <w:szCs w:val="17"/>
              </w:rPr>
              <w:t>Chapters 11-14</w:t>
            </w:r>
          </w:p>
        </w:tc>
        <w:tc>
          <w:tcPr>
            <w:tcW w:w="298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 </w:t>
            </w:r>
          </w:p>
        </w:tc>
      </w:tr>
      <w:tr w:rsidR="00101E89" w:rsidRPr="00101E89" w:rsidTr="00101E89">
        <w:trPr>
          <w:trHeight w:val="300"/>
          <w:tblCellSpacing w:w="15" w:type="dxa"/>
        </w:trPr>
        <w:tc>
          <w:tcPr>
            <w:tcW w:w="0" w:type="auto"/>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532508" w:rsidP="00101E89">
            <w:pPr>
              <w:spacing w:after="150" w:line="300" w:lineRule="atLeast"/>
              <w:rPr>
                <w:rFonts w:ascii="Verdana" w:eastAsia="Times New Roman" w:hAnsi="Verdana" w:cs="Helvetica"/>
                <w:color w:val="333333"/>
                <w:sz w:val="17"/>
                <w:szCs w:val="17"/>
              </w:rPr>
            </w:pPr>
            <w:r>
              <w:rPr>
                <w:rFonts w:ascii="Verdana" w:eastAsia="Times New Roman" w:hAnsi="Verdana" w:cs="Helvetica"/>
                <w:color w:val="333333"/>
                <w:sz w:val="17"/>
                <w:szCs w:val="17"/>
              </w:rPr>
              <w:t>11</w:t>
            </w:r>
          </w:p>
        </w:tc>
        <w:tc>
          <w:tcPr>
            <w:tcW w:w="142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Wednesday,</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April 6</w:t>
            </w:r>
          </w:p>
        </w:tc>
        <w:tc>
          <w:tcPr>
            <w:tcW w:w="4452"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Film and Discussion: </w:t>
            </w:r>
            <w:r w:rsidRPr="00101E89">
              <w:rPr>
                <w:rFonts w:ascii="Verdana" w:eastAsia="Times New Roman" w:hAnsi="Verdana" w:cs="Helvetica"/>
                <w:i/>
                <w:iCs/>
                <w:color w:val="333333"/>
                <w:sz w:val="17"/>
                <w:szCs w:val="17"/>
              </w:rPr>
              <w:t>Wal-Mart; The High Cost of Low Price</w:t>
            </w:r>
          </w:p>
        </w:tc>
        <w:tc>
          <w:tcPr>
            <w:tcW w:w="298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 </w:t>
            </w:r>
          </w:p>
        </w:tc>
      </w:tr>
      <w:tr w:rsidR="00101E89" w:rsidRPr="00101E89" w:rsidTr="00101E89">
        <w:trPr>
          <w:trHeight w:val="300"/>
          <w:tblCellSpacing w:w="15" w:type="dxa"/>
        </w:trPr>
        <w:tc>
          <w:tcPr>
            <w:tcW w:w="0" w:type="auto"/>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532508" w:rsidP="00101E89">
            <w:pPr>
              <w:spacing w:after="150" w:line="300" w:lineRule="atLeast"/>
              <w:rPr>
                <w:rFonts w:ascii="Verdana" w:eastAsia="Times New Roman" w:hAnsi="Verdana" w:cs="Helvetica"/>
                <w:color w:val="333333"/>
                <w:sz w:val="17"/>
                <w:szCs w:val="17"/>
              </w:rPr>
            </w:pPr>
            <w:r>
              <w:rPr>
                <w:rFonts w:ascii="Verdana" w:eastAsia="Times New Roman" w:hAnsi="Verdana" w:cs="Helvetica"/>
                <w:color w:val="333333"/>
                <w:sz w:val="17"/>
                <w:szCs w:val="17"/>
              </w:rPr>
              <w:t>12</w:t>
            </w:r>
          </w:p>
        </w:tc>
        <w:tc>
          <w:tcPr>
            <w:tcW w:w="142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Friday,</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April 8</w:t>
            </w:r>
          </w:p>
        </w:tc>
        <w:tc>
          <w:tcPr>
            <w:tcW w:w="4452"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Chapter 15: Understanding Individual Behavior</w:t>
            </w:r>
          </w:p>
        </w:tc>
        <w:tc>
          <w:tcPr>
            <w:tcW w:w="298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 </w:t>
            </w:r>
          </w:p>
        </w:tc>
      </w:tr>
      <w:tr w:rsidR="00101E89" w:rsidRPr="00101E89" w:rsidTr="00101E89">
        <w:trPr>
          <w:trHeight w:val="300"/>
          <w:tblCellSpacing w:w="15" w:type="dxa"/>
        </w:trPr>
        <w:tc>
          <w:tcPr>
            <w:tcW w:w="0" w:type="auto"/>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532508" w:rsidP="00101E89">
            <w:pPr>
              <w:spacing w:after="150" w:line="300" w:lineRule="atLeast"/>
              <w:rPr>
                <w:rFonts w:ascii="Verdana" w:eastAsia="Times New Roman" w:hAnsi="Verdana" w:cs="Helvetica"/>
                <w:color w:val="333333"/>
                <w:sz w:val="17"/>
                <w:szCs w:val="17"/>
              </w:rPr>
            </w:pPr>
            <w:r>
              <w:rPr>
                <w:rFonts w:ascii="Verdana" w:eastAsia="Times New Roman" w:hAnsi="Verdana" w:cs="Helvetica"/>
                <w:color w:val="333333"/>
                <w:sz w:val="17"/>
                <w:szCs w:val="17"/>
              </w:rPr>
              <w:t>12</w:t>
            </w:r>
          </w:p>
        </w:tc>
        <w:tc>
          <w:tcPr>
            <w:tcW w:w="142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Monday,</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April 11</w:t>
            </w:r>
          </w:p>
        </w:tc>
        <w:tc>
          <w:tcPr>
            <w:tcW w:w="4452"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Chapter 15: Understanding Individual Behavior, continued</w:t>
            </w:r>
          </w:p>
        </w:tc>
        <w:tc>
          <w:tcPr>
            <w:tcW w:w="298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 </w:t>
            </w:r>
          </w:p>
        </w:tc>
      </w:tr>
      <w:tr w:rsidR="00101E89" w:rsidRPr="00101E89" w:rsidTr="00101E89">
        <w:trPr>
          <w:trHeight w:val="300"/>
          <w:tblCellSpacing w:w="15" w:type="dxa"/>
        </w:trPr>
        <w:tc>
          <w:tcPr>
            <w:tcW w:w="0" w:type="auto"/>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532508" w:rsidP="00101E89">
            <w:pPr>
              <w:spacing w:after="150" w:line="300" w:lineRule="atLeast"/>
              <w:rPr>
                <w:rFonts w:ascii="Verdana" w:eastAsia="Times New Roman" w:hAnsi="Verdana" w:cs="Helvetica"/>
                <w:color w:val="333333"/>
                <w:sz w:val="17"/>
                <w:szCs w:val="17"/>
              </w:rPr>
            </w:pPr>
            <w:r>
              <w:rPr>
                <w:rFonts w:ascii="Verdana" w:eastAsia="Times New Roman" w:hAnsi="Verdana" w:cs="Helvetica"/>
                <w:color w:val="333333"/>
                <w:sz w:val="17"/>
                <w:szCs w:val="17"/>
              </w:rPr>
              <w:t>12</w:t>
            </w:r>
          </w:p>
        </w:tc>
        <w:tc>
          <w:tcPr>
            <w:tcW w:w="142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Wednesday,</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April 13</w:t>
            </w:r>
          </w:p>
        </w:tc>
        <w:tc>
          <w:tcPr>
            <w:tcW w:w="4452"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Chapter 16: Managers and</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Communication</w:t>
            </w:r>
          </w:p>
        </w:tc>
        <w:tc>
          <w:tcPr>
            <w:tcW w:w="298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b/>
                <w:bCs/>
                <w:color w:val="333333"/>
                <w:sz w:val="17"/>
                <w:szCs w:val="17"/>
              </w:rPr>
              <w:t> </w:t>
            </w:r>
          </w:p>
        </w:tc>
      </w:tr>
      <w:tr w:rsidR="00101E89" w:rsidRPr="00101E89" w:rsidTr="00101E89">
        <w:trPr>
          <w:trHeight w:val="300"/>
          <w:tblCellSpacing w:w="15" w:type="dxa"/>
        </w:trPr>
        <w:tc>
          <w:tcPr>
            <w:tcW w:w="0" w:type="auto"/>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532508" w:rsidP="00101E89">
            <w:pPr>
              <w:spacing w:after="150" w:line="300" w:lineRule="atLeast"/>
              <w:rPr>
                <w:rFonts w:ascii="Verdana" w:eastAsia="Times New Roman" w:hAnsi="Verdana" w:cs="Helvetica"/>
                <w:color w:val="333333"/>
                <w:sz w:val="17"/>
                <w:szCs w:val="17"/>
              </w:rPr>
            </w:pPr>
            <w:r>
              <w:rPr>
                <w:rFonts w:ascii="Verdana" w:eastAsia="Times New Roman" w:hAnsi="Verdana" w:cs="Helvetica"/>
                <w:color w:val="333333"/>
                <w:sz w:val="17"/>
                <w:szCs w:val="17"/>
              </w:rPr>
              <w:t>13</w:t>
            </w:r>
          </w:p>
        </w:tc>
        <w:tc>
          <w:tcPr>
            <w:tcW w:w="142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Friday,</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April 15</w:t>
            </w:r>
          </w:p>
        </w:tc>
        <w:tc>
          <w:tcPr>
            <w:tcW w:w="4452"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Chapter 16: Managers and</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Communication, continued</w:t>
            </w:r>
          </w:p>
        </w:tc>
        <w:tc>
          <w:tcPr>
            <w:tcW w:w="298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b/>
                <w:bCs/>
                <w:color w:val="333333"/>
                <w:sz w:val="17"/>
                <w:szCs w:val="17"/>
              </w:rPr>
              <w:t>Final Draft of Cover Letter and Resume Due</w:t>
            </w:r>
          </w:p>
        </w:tc>
      </w:tr>
      <w:tr w:rsidR="00101E89" w:rsidRPr="00101E89" w:rsidTr="00101E89">
        <w:trPr>
          <w:trHeight w:val="300"/>
          <w:tblCellSpacing w:w="15" w:type="dxa"/>
        </w:trPr>
        <w:tc>
          <w:tcPr>
            <w:tcW w:w="0" w:type="auto"/>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532508" w:rsidP="00101E89">
            <w:pPr>
              <w:spacing w:after="150" w:line="300" w:lineRule="atLeast"/>
              <w:rPr>
                <w:rFonts w:ascii="Verdana" w:eastAsia="Times New Roman" w:hAnsi="Verdana" w:cs="Helvetica"/>
                <w:color w:val="333333"/>
                <w:sz w:val="17"/>
                <w:szCs w:val="17"/>
              </w:rPr>
            </w:pPr>
            <w:r>
              <w:rPr>
                <w:rFonts w:ascii="Verdana" w:eastAsia="Times New Roman" w:hAnsi="Verdana" w:cs="Helvetica"/>
                <w:color w:val="333333"/>
                <w:sz w:val="17"/>
                <w:szCs w:val="17"/>
              </w:rPr>
              <w:t>13</w:t>
            </w:r>
          </w:p>
        </w:tc>
        <w:tc>
          <w:tcPr>
            <w:tcW w:w="142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Monday,</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April 18</w:t>
            </w:r>
          </w:p>
        </w:tc>
        <w:tc>
          <w:tcPr>
            <w:tcW w:w="4452"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Chapter 17: Motivating Employees</w:t>
            </w:r>
          </w:p>
        </w:tc>
        <w:tc>
          <w:tcPr>
            <w:tcW w:w="298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 </w:t>
            </w:r>
          </w:p>
        </w:tc>
      </w:tr>
      <w:tr w:rsidR="00101E89" w:rsidRPr="00101E89" w:rsidTr="00101E89">
        <w:trPr>
          <w:trHeight w:val="300"/>
          <w:tblCellSpacing w:w="15" w:type="dxa"/>
        </w:trPr>
        <w:tc>
          <w:tcPr>
            <w:tcW w:w="0" w:type="auto"/>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532508" w:rsidP="00101E89">
            <w:pPr>
              <w:spacing w:after="150" w:line="300" w:lineRule="atLeast"/>
              <w:rPr>
                <w:rFonts w:ascii="Verdana" w:eastAsia="Times New Roman" w:hAnsi="Verdana" w:cs="Helvetica"/>
                <w:color w:val="333333"/>
                <w:sz w:val="17"/>
                <w:szCs w:val="17"/>
              </w:rPr>
            </w:pPr>
            <w:r>
              <w:rPr>
                <w:rFonts w:ascii="Verdana" w:eastAsia="Times New Roman" w:hAnsi="Verdana" w:cs="Helvetica"/>
                <w:color w:val="333333"/>
                <w:sz w:val="17"/>
                <w:szCs w:val="17"/>
              </w:rPr>
              <w:t>13</w:t>
            </w:r>
          </w:p>
        </w:tc>
        <w:tc>
          <w:tcPr>
            <w:tcW w:w="142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Wednesday,</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lastRenderedPageBreak/>
              <w:t>April 20</w:t>
            </w:r>
          </w:p>
        </w:tc>
        <w:tc>
          <w:tcPr>
            <w:tcW w:w="4452"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lastRenderedPageBreak/>
              <w:t>Chapter 17: Motivating Employees, continued</w:t>
            </w:r>
          </w:p>
        </w:tc>
        <w:tc>
          <w:tcPr>
            <w:tcW w:w="298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 </w:t>
            </w:r>
          </w:p>
        </w:tc>
      </w:tr>
      <w:tr w:rsidR="00101E89" w:rsidRPr="00101E89" w:rsidTr="00101E89">
        <w:trPr>
          <w:trHeight w:val="300"/>
          <w:tblCellSpacing w:w="15" w:type="dxa"/>
        </w:trPr>
        <w:tc>
          <w:tcPr>
            <w:tcW w:w="0" w:type="auto"/>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532508" w:rsidP="00101E89">
            <w:pPr>
              <w:spacing w:after="150" w:line="300" w:lineRule="atLeast"/>
              <w:rPr>
                <w:rFonts w:ascii="Verdana" w:eastAsia="Times New Roman" w:hAnsi="Verdana" w:cs="Helvetica"/>
                <w:color w:val="333333"/>
                <w:sz w:val="17"/>
                <w:szCs w:val="17"/>
              </w:rPr>
            </w:pPr>
            <w:r>
              <w:rPr>
                <w:rFonts w:ascii="Verdana" w:eastAsia="Times New Roman" w:hAnsi="Verdana" w:cs="Helvetica"/>
                <w:color w:val="333333"/>
                <w:sz w:val="17"/>
                <w:szCs w:val="17"/>
              </w:rPr>
              <w:lastRenderedPageBreak/>
              <w:t>14</w:t>
            </w:r>
          </w:p>
        </w:tc>
        <w:tc>
          <w:tcPr>
            <w:tcW w:w="142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Friday,</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April 22</w:t>
            </w:r>
          </w:p>
        </w:tc>
        <w:tc>
          <w:tcPr>
            <w:tcW w:w="4452"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b/>
                <w:bCs/>
                <w:color w:val="333333"/>
                <w:sz w:val="17"/>
                <w:szCs w:val="17"/>
              </w:rPr>
              <w:t>Case Analysis #4: </w:t>
            </w:r>
            <w:r w:rsidRPr="00101E89">
              <w:rPr>
                <w:rFonts w:ascii="Verdana" w:eastAsia="Times New Roman" w:hAnsi="Verdana" w:cs="Helvetica"/>
                <w:b/>
                <w:bCs/>
                <w:i/>
                <w:iCs/>
                <w:color w:val="333333"/>
                <w:sz w:val="17"/>
                <w:szCs w:val="17"/>
              </w:rPr>
              <w:t>Patagonia</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 </w:t>
            </w:r>
          </w:p>
        </w:tc>
        <w:tc>
          <w:tcPr>
            <w:tcW w:w="298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b/>
                <w:bCs/>
                <w:color w:val="333333"/>
                <w:sz w:val="17"/>
                <w:szCs w:val="17"/>
              </w:rPr>
              <w:t>Case Analysis #4 Due</w:t>
            </w:r>
          </w:p>
        </w:tc>
      </w:tr>
      <w:tr w:rsidR="00101E89" w:rsidRPr="00101E89" w:rsidTr="00101E89">
        <w:trPr>
          <w:trHeight w:val="300"/>
          <w:tblCellSpacing w:w="15" w:type="dxa"/>
        </w:trPr>
        <w:tc>
          <w:tcPr>
            <w:tcW w:w="0" w:type="auto"/>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532508" w:rsidP="00101E89">
            <w:pPr>
              <w:spacing w:after="150" w:line="300" w:lineRule="atLeast"/>
              <w:rPr>
                <w:rFonts w:ascii="Verdana" w:eastAsia="Times New Roman" w:hAnsi="Verdana" w:cs="Helvetica"/>
                <w:color w:val="333333"/>
                <w:sz w:val="17"/>
                <w:szCs w:val="17"/>
              </w:rPr>
            </w:pPr>
            <w:r>
              <w:rPr>
                <w:rFonts w:ascii="Verdana" w:eastAsia="Times New Roman" w:hAnsi="Verdana" w:cs="Helvetica"/>
                <w:color w:val="333333"/>
                <w:sz w:val="17"/>
                <w:szCs w:val="17"/>
              </w:rPr>
              <w:t>14</w:t>
            </w:r>
          </w:p>
        </w:tc>
        <w:tc>
          <w:tcPr>
            <w:tcW w:w="142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Monday,</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April 25</w:t>
            </w:r>
          </w:p>
        </w:tc>
        <w:tc>
          <w:tcPr>
            <w:tcW w:w="4452"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Chapter 18, Managers as Leaders</w:t>
            </w:r>
          </w:p>
        </w:tc>
        <w:tc>
          <w:tcPr>
            <w:tcW w:w="298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 </w:t>
            </w:r>
          </w:p>
        </w:tc>
      </w:tr>
      <w:tr w:rsidR="00101E89" w:rsidRPr="00101E89" w:rsidTr="00101E89">
        <w:trPr>
          <w:trHeight w:val="300"/>
          <w:tblCellSpacing w:w="15" w:type="dxa"/>
        </w:trPr>
        <w:tc>
          <w:tcPr>
            <w:tcW w:w="0" w:type="auto"/>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532508" w:rsidP="00101E89">
            <w:pPr>
              <w:spacing w:after="150" w:line="300" w:lineRule="atLeast"/>
              <w:rPr>
                <w:rFonts w:ascii="Verdana" w:eastAsia="Times New Roman" w:hAnsi="Verdana" w:cs="Helvetica"/>
                <w:color w:val="333333"/>
                <w:sz w:val="17"/>
                <w:szCs w:val="17"/>
              </w:rPr>
            </w:pPr>
            <w:r>
              <w:rPr>
                <w:rFonts w:ascii="Verdana" w:eastAsia="Times New Roman" w:hAnsi="Verdana" w:cs="Helvetica"/>
                <w:color w:val="333333"/>
                <w:sz w:val="17"/>
                <w:szCs w:val="17"/>
              </w:rPr>
              <w:t>14</w:t>
            </w:r>
          </w:p>
        </w:tc>
        <w:tc>
          <w:tcPr>
            <w:tcW w:w="142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Wednesday,</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April 27</w:t>
            </w:r>
          </w:p>
        </w:tc>
        <w:tc>
          <w:tcPr>
            <w:tcW w:w="4452"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Chapter 18: Managers as Leaders,</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continued</w:t>
            </w:r>
          </w:p>
        </w:tc>
        <w:tc>
          <w:tcPr>
            <w:tcW w:w="298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 </w:t>
            </w:r>
          </w:p>
        </w:tc>
      </w:tr>
      <w:tr w:rsidR="00101E89" w:rsidRPr="00101E89" w:rsidTr="00101E89">
        <w:trPr>
          <w:trHeight w:val="300"/>
          <w:tblCellSpacing w:w="15" w:type="dxa"/>
        </w:trPr>
        <w:tc>
          <w:tcPr>
            <w:tcW w:w="0" w:type="auto"/>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532508" w:rsidP="00101E89">
            <w:pPr>
              <w:spacing w:after="150" w:line="300" w:lineRule="atLeast"/>
              <w:rPr>
                <w:rFonts w:ascii="Verdana" w:eastAsia="Times New Roman" w:hAnsi="Verdana" w:cs="Helvetica"/>
                <w:color w:val="333333"/>
                <w:sz w:val="17"/>
                <w:szCs w:val="17"/>
              </w:rPr>
            </w:pPr>
            <w:r>
              <w:rPr>
                <w:rFonts w:ascii="Verdana" w:eastAsia="Times New Roman" w:hAnsi="Verdana" w:cs="Helvetica"/>
                <w:color w:val="333333"/>
                <w:sz w:val="17"/>
                <w:szCs w:val="17"/>
              </w:rPr>
              <w:t>15</w:t>
            </w:r>
          </w:p>
        </w:tc>
        <w:tc>
          <w:tcPr>
            <w:tcW w:w="142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Friday,</w:t>
            </w:r>
          </w:p>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April 29</w:t>
            </w:r>
          </w:p>
        </w:tc>
        <w:tc>
          <w:tcPr>
            <w:tcW w:w="4452"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Course Summary and Preparation for Exam</w:t>
            </w:r>
          </w:p>
        </w:tc>
        <w:tc>
          <w:tcPr>
            <w:tcW w:w="298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 </w:t>
            </w:r>
          </w:p>
        </w:tc>
      </w:tr>
      <w:tr w:rsidR="00101E89" w:rsidRPr="00101E89" w:rsidTr="00101E89">
        <w:trPr>
          <w:trHeight w:val="300"/>
          <w:tblCellSpacing w:w="15" w:type="dxa"/>
        </w:trPr>
        <w:tc>
          <w:tcPr>
            <w:tcW w:w="0" w:type="auto"/>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532508" w:rsidP="00101E89">
            <w:pPr>
              <w:spacing w:after="150" w:line="300" w:lineRule="atLeast"/>
              <w:rPr>
                <w:rFonts w:ascii="Verdana" w:eastAsia="Times New Roman" w:hAnsi="Verdana" w:cs="Helvetica"/>
                <w:color w:val="333333"/>
                <w:sz w:val="17"/>
                <w:szCs w:val="17"/>
              </w:rPr>
            </w:pPr>
            <w:r>
              <w:rPr>
                <w:rFonts w:ascii="Verdana" w:eastAsia="Times New Roman" w:hAnsi="Verdana" w:cs="Helvetica"/>
                <w:color w:val="333333"/>
                <w:sz w:val="17"/>
                <w:szCs w:val="17"/>
              </w:rPr>
              <w:t>15</w:t>
            </w:r>
          </w:p>
        </w:tc>
        <w:tc>
          <w:tcPr>
            <w:tcW w:w="142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May 2-5</w:t>
            </w:r>
          </w:p>
        </w:tc>
        <w:tc>
          <w:tcPr>
            <w:tcW w:w="4452"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b/>
                <w:bCs/>
                <w:color w:val="333333"/>
                <w:sz w:val="17"/>
                <w:szCs w:val="17"/>
              </w:rPr>
              <w:t>Exam Week: Exam #4; Chapters 15-18</w:t>
            </w:r>
          </w:p>
        </w:tc>
        <w:tc>
          <w:tcPr>
            <w:tcW w:w="2988" w:type="dxa"/>
            <w:tcBorders>
              <w:top w:val="dashed" w:sz="6" w:space="0" w:color="888888"/>
              <w:left w:val="dashed" w:sz="6" w:space="0" w:color="888888"/>
              <w:bottom w:val="dashed" w:sz="6" w:space="0" w:color="888888"/>
              <w:right w:val="dashed" w:sz="6" w:space="0" w:color="888888"/>
            </w:tcBorders>
            <w:tcMar>
              <w:top w:w="30" w:type="dxa"/>
              <w:left w:w="30" w:type="dxa"/>
              <w:bottom w:w="30" w:type="dxa"/>
              <w:right w:w="30" w:type="dxa"/>
            </w:tcMar>
            <w:vAlign w:val="center"/>
            <w:hideMark/>
          </w:tcPr>
          <w:p w:rsidR="00101E89" w:rsidRPr="00101E89" w:rsidRDefault="00101E89" w:rsidP="00101E89">
            <w:pPr>
              <w:spacing w:after="150" w:line="300" w:lineRule="atLeast"/>
              <w:rPr>
                <w:rFonts w:ascii="Verdana" w:eastAsia="Times New Roman" w:hAnsi="Verdana" w:cs="Helvetica"/>
                <w:color w:val="333333"/>
                <w:sz w:val="17"/>
                <w:szCs w:val="17"/>
              </w:rPr>
            </w:pPr>
            <w:r w:rsidRPr="00101E89">
              <w:rPr>
                <w:rFonts w:ascii="Verdana" w:eastAsia="Times New Roman" w:hAnsi="Verdana" w:cs="Helvetica"/>
                <w:color w:val="333333"/>
                <w:sz w:val="17"/>
                <w:szCs w:val="17"/>
              </w:rPr>
              <w:t> </w:t>
            </w:r>
          </w:p>
        </w:tc>
      </w:tr>
    </w:tbl>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color w:val="333333"/>
          <w:sz w:val="20"/>
          <w:szCs w:val="20"/>
        </w:rPr>
        <w:t> </w:t>
      </w:r>
    </w:p>
    <w:p w:rsidR="00101E89" w:rsidRPr="00101E89" w:rsidRDefault="00101E89" w:rsidP="00101E89">
      <w:pPr>
        <w:spacing w:after="150" w:line="300" w:lineRule="atLeast"/>
        <w:rPr>
          <w:rFonts w:ascii="Helvetica" w:eastAsia="Times New Roman" w:hAnsi="Helvetica" w:cs="Helvetica"/>
          <w:color w:val="333333"/>
          <w:sz w:val="20"/>
          <w:szCs w:val="20"/>
        </w:rPr>
      </w:pPr>
      <w:r w:rsidRPr="00101E89">
        <w:rPr>
          <w:rFonts w:ascii="Helvetica" w:eastAsia="Times New Roman" w:hAnsi="Helvetica" w:cs="Helvetica"/>
          <w:b/>
          <w:bCs/>
          <w:color w:val="333333"/>
          <w:sz w:val="20"/>
          <w:szCs w:val="20"/>
        </w:rPr>
        <w:t> </w:t>
      </w:r>
    </w:p>
    <w:p w:rsidR="0055459C" w:rsidRDefault="0055459C"/>
    <w:sectPr w:rsidR="005545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1844"/>
    <w:multiLevelType w:val="multilevel"/>
    <w:tmpl w:val="29C25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6B4ADB"/>
    <w:multiLevelType w:val="multilevel"/>
    <w:tmpl w:val="FFB0CC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2831F94"/>
    <w:multiLevelType w:val="multilevel"/>
    <w:tmpl w:val="758AC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9047CC3"/>
    <w:multiLevelType w:val="multilevel"/>
    <w:tmpl w:val="43D243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E89"/>
    <w:rsid w:val="00101E89"/>
    <w:rsid w:val="00532508"/>
    <w:rsid w:val="0055459C"/>
    <w:rsid w:val="00955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B1C9D"/>
  <w15:chartTrackingRefBased/>
  <w15:docId w15:val="{5629730A-8537-46F9-B4A1-3CC2C8E72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01E8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01E89"/>
    <w:rPr>
      <w:b/>
      <w:bCs/>
    </w:rPr>
  </w:style>
  <w:style w:type="character" w:customStyle="1" w:styleId="apple-converted-space">
    <w:name w:val="apple-converted-space"/>
    <w:basedOn w:val="DefaultParagraphFont"/>
    <w:rsid w:val="00101E89"/>
  </w:style>
  <w:style w:type="character" w:styleId="Hyperlink">
    <w:name w:val="Hyperlink"/>
    <w:basedOn w:val="DefaultParagraphFont"/>
    <w:uiPriority w:val="99"/>
    <w:semiHidden/>
    <w:unhideWhenUsed/>
    <w:rsid w:val="00101E89"/>
    <w:rPr>
      <w:color w:val="0000FF"/>
      <w:u w:val="single"/>
    </w:rPr>
  </w:style>
  <w:style w:type="character" w:styleId="Emphasis">
    <w:name w:val="Emphasis"/>
    <w:basedOn w:val="DefaultParagraphFont"/>
    <w:uiPriority w:val="20"/>
    <w:qFormat/>
    <w:rsid w:val="00101E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582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b.hbsp.harvard.edu/cbmp/import/ptos/4401170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harvardbusinessonline.org/" TargetMode="External"/><Relationship Id="rId5" Type="http://schemas.openxmlformats.org/officeDocument/2006/relationships/hyperlink" Target="mailto:burkemq@dom.ed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721</TotalTime>
  <Pages>1</Pages>
  <Words>1585</Words>
  <Characters>9039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Miller</dc:creator>
  <cp:keywords/>
  <dc:description/>
  <cp:lastModifiedBy>Jim Miller</cp:lastModifiedBy>
  <cp:revision>3</cp:revision>
  <dcterms:created xsi:type="dcterms:W3CDTF">2016-01-14T04:14:00Z</dcterms:created>
  <dcterms:modified xsi:type="dcterms:W3CDTF">2016-01-14T16:20:00Z</dcterms:modified>
</cp:coreProperties>
</file>